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4A80" w14:textId="77777777" w:rsidR="00E2481B" w:rsidRPr="00E2481B" w:rsidRDefault="00E2481B" w:rsidP="00E2481B">
      <w:pPr>
        <w:widowControl w:val="0"/>
        <w:spacing w:after="0" w:line="240" w:lineRule="exact"/>
        <w:jc w:val="center"/>
        <w:rPr>
          <w:rFonts w:ascii="Times New Roman" w:hAnsi="Times New Roman" w:cs="Times New Roman"/>
          <w:b/>
          <w:sz w:val="28"/>
          <w:szCs w:val="28"/>
          <w:lang w:bidi="ru-RU"/>
        </w:rPr>
      </w:pPr>
      <w:r w:rsidRPr="00E2481B">
        <w:rPr>
          <w:rFonts w:ascii="Times New Roman" w:hAnsi="Times New Roman" w:cs="Times New Roman"/>
          <w:b/>
          <w:sz w:val="28"/>
          <w:szCs w:val="28"/>
          <w:lang w:bidi="ru-RU"/>
        </w:rPr>
        <w:t>ДОКЛАД ПО ПРАВОПРИМЕНИТЕЛЬНОЙ ПРАКТИКЕ</w:t>
      </w:r>
    </w:p>
    <w:p w14:paraId="5EED0623" w14:textId="29BF3F47" w:rsidR="00E2481B" w:rsidRPr="00E2481B" w:rsidRDefault="00E2481B" w:rsidP="00E2481B">
      <w:pPr>
        <w:widowControl w:val="0"/>
        <w:spacing w:after="0" w:line="240" w:lineRule="exact"/>
        <w:jc w:val="center"/>
        <w:rPr>
          <w:rFonts w:ascii="Times New Roman" w:hAnsi="Times New Roman" w:cs="Times New Roman"/>
          <w:b/>
          <w:bCs/>
          <w:sz w:val="28"/>
          <w:szCs w:val="28"/>
          <w:lang w:bidi="ru-RU"/>
        </w:rPr>
      </w:pPr>
      <w:r w:rsidRPr="00E2481B">
        <w:rPr>
          <w:rFonts w:ascii="Times New Roman" w:hAnsi="Times New Roman" w:cs="Times New Roman"/>
          <w:b/>
          <w:bCs/>
          <w:sz w:val="28"/>
          <w:szCs w:val="28"/>
          <w:lang w:bidi="ru-RU"/>
        </w:rPr>
        <w:t>ПРИОКСКОГО МЕЖРЕГИОНАЛЬНОГО УПРАВЛЕНИЯ РОСПРИРОДНАДЗОРА ПО ИТОГАМ 5 МЕСЯЦЕВ 202</w:t>
      </w:r>
      <w:r w:rsidR="007E3E9F">
        <w:rPr>
          <w:rFonts w:ascii="Times New Roman" w:hAnsi="Times New Roman" w:cs="Times New Roman"/>
          <w:b/>
          <w:bCs/>
          <w:sz w:val="28"/>
          <w:szCs w:val="28"/>
          <w:lang w:bidi="ru-RU"/>
        </w:rPr>
        <w:t>1</w:t>
      </w:r>
      <w:r w:rsidRPr="00E2481B">
        <w:rPr>
          <w:rFonts w:ascii="Times New Roman" w:hAnsi="Times New Roman" w:cs="Times New Roman"/>
          <w:b/>
          <w:bCs/>
          <w:sz w:val="28"/>
          <w:szCs w:val="28"/>
          <w:lang w:bidi="ru-RU"/>
        </w:rPr>
        <w:t xml:space="preserve"> ГОДА</w:t>
      </w:r>
    </w:p>
    <w:p w14:paraId="46114D4C" w14:textId="0560EDFE" w:rsidR="00E2481B" w:rsidRPr="00E2481B" w:rsidRDefault="00E2481B" w:rsidP="00E2481B">
      <w:pPr>
        <w:widowControl w:val="0"/>
        <w:spacing w:after="0" w:line="240" w:lineRule="exact"/>
        <w:jc w:val="center"/>
        <w:rPr>
          <w:rFonts w:ascii="Times New Roman" w:hAnsi="Times New Roman" w:cs="Times New Roman"/>
          <w:b/>
          <w:bCs/>
          <w:sz w:val="28"/>
          <w:szCs w:val="28"/>
          <w:lang w:bidi="ru-RU"/>
        </w:rPr>
      </w:pPr>
      <w:r w:rsidRPr="00E2481B">
        <w:rPr>
          <w:rFonts w:ascii="Times New Roman" w:hAnsi="Times New Roman" w:cs="Times New Roman"/>
          <w:b/>
          <w:bCs/>
          <w:sz w:val="28"/>
          <w:szCs w:val="28"/>
          <w:lang w:bidi="ru-RU"/>
        </w:rPr>
        <w:t xml:space="preserve"> (</w:t>
      </w:r>
      <w:r>
        <w:rPr>
          <w:rFonts w:ascii="Times New Roman" w:hAnsi="Times New Roman" w:cs="Times New Roman"/>
          <w:b/>
          <w:bCs/>
          <w:sz w:val="28"/>
          <w:szCs w:val="28"/>
          <w:lang w:bidi="ru-RU"/>
        </w:rPr>
        <w:t>ТУЛЬ</w:t>
      </w:r>
      <w:r w:rsidRPr="00E2481B">
        <w:rPr>
          <w:rFonts w:ascii="Times New Roman" w:hAnsi="Times New Roman" w:cs="Times New Roman"/>
          <w:b/>
          <w:bCs/>
          <w:sz w:val="28"/>
          <w:szCs w:val="28"/>
          <w:lang w:bidi="ru-RU"/>
        </w:rPr>
        <w:t>СКАЯ ОБЛАСТЬ)</w:t>
      </w:r>
    </w:p>
    <w:p w14:paraId="20CF3B9F" w14:textId="77777777" w:rsidR="00E2481B" w:rsidRPr="00E2481B" w:rsidRDefault="00E2481B" w:rsidP="00E2481B">
      <w:pPr>
        <w:widowControl w:val="0"/>
        <w:spacing w:after="0" w:line="240" w:lineRule="exact"/>
        <w:jc w:val="center"/>
        <w:rPr>
          <w:rFonts w:ascii="Times New Roman" w:hAnsi="Times New Roman" w:cs="Times New Roman"/>
          <w:b/>
          <w:sz w:val="28"/>
          <w:szCs w:val="28"/>
          <w:lang w:bidi="ru-RU"/>
        </w:rPr>
      </w:pPr>
    </w:p>
    <w:p w14:paraId="492F0287" w14:textId="77777777" w:rsidR="00E2481B" w:rsidRPr="00E2481B" w:rsidRDefault="00E2481B" w:rsidP="00E2481B">
      <w:pPr>
        <w:widowControl w:val="0"/>
        <w:spacing w:after="0" w:line="240" w:lineRule="exact"/>
        <w:jc w:val="center"/>
        <w:rPr>
          <w:rFonts w:ascii="Times New Roman" w:hAnsi="Times New Roman" w:cs="Times New Roman"/>
          <w:b/>
          <w:sz w:val="28"/>
          <w:szCs w:val="28"/>
        </w:rPr>
      </w:pPr>
      <w:r w:rsidRPr="00E2481B">
        <w:rPr>
          <w:rFonts w:ascii="Times New Roman" w:hAnsi="Times New Roman" w:cs="Times New Roman"/>
          <w:b/>
          <w:bCs/>
          <w:sz w:val="28"/>
          <w:szCs w:val="28"/>
          <w:lang w:bidi="ru-RU"/>
        </w:rPr>
        <w:t xml:space="preserve"> </w:t>
      </w:r>
      <w:r w:rsidRPr="00E2481B">
        <w:rPr>
          <w:rFonts w:ascii="Times New Roman" w:hAnsi="Times New Roman" w:cs="Times New Roman"/>
          <w:b/>
          <w:sz w:val="28"/>
          <w:szCs w:val="28"/>
        </w:rPr>
        <w:t>«КАК ДЕЛАТЬ НУЖНО (МОЖНО)»</w:t>
      </w:r>
    </w:p>
    <w:p w14:paraId="12CF5C86" w14:textId="77777777" w:rsidR="008A31D9" w:rsidRPr="00E2481B" w:rsidRDefault="008A31D9">
      <w:pPr>
        <w:widowControl w:val="0"/>
        <w:spacing w:after="0" w:line="240" w:lineRule="exact"/>
        <w:jc w:val="center"/>
        <w:rPr>
          <w:rFonts w:ascii="Times New Roman" w:eastAsia="Times New Roman" w:hAnsi="Times New Roman" w:cs="Times New Roman"/>
          <w:b/>
          <w:spacing w:val="-6"/>
          <w:sz w:val="28"/>
          <w:szCs w:val="28"/>
          <w:lang w:eastAsia="ru-RU"/>
        </w:rPr>
      </w:pPr>
    </w:p>
    <w:p w14:paraId="4B022768" w14:textId="5BE59D46" w:rsidR="00DA5A75" w:rsidRPr="008A31D9" w:rsidRDefault="008A31D9">
      <w:pPr>
        <w:widowControl w:val="0"/>
        <w:spacing w:after="0" w:line="240" w:lineRule="exact"/>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pacing w:val="-6"/>
          <w:sz w:val="28"/>
          <w:szCs w:val="28"/>
          <w:lang w:val="en-US" w:eastAsia="ru-RU"/>
        </w:rPr>
        <w:t>I</w:t>
      </w:r>
      <w:r>
        <w:rPr>
          <w:rFonts w:ascii="Times New Roman" w:eastAsia="Times New Roman" w:hAnsi="Times New Roman" w:cs="Times New Roman"/>
          <w:b/>
          <w:spacing w:val="-6"/>
          <w:sz w:val="28"/>
          <w:szCs w:val="28"/>
          <w:lang w:eastAsia="ru-RU"/>
        </w:rPr>
        <w:t xml:space="preserve"> Информация о неоднозначных или не ясных обязательных требованиях в нормативных правовых актах</w:t>
      </w:r>
    </w:p>
    <w:p w14:paraId="4CA42081" w14:textId="77777777" w:rsidR="008A31D9" w:rsidRDefault="008A31D9">
      <w:pPr>
        <w:widowControl w:val="0"/>
        <w:spacing w:after="0" w:line="240" w:lineRule="exact"/>
        <w:jc w:val="center"/>
        <w:rPr>
          <w:rFonts w:ascii="Times New Roman" w:eastAsia="Times New Roman" w:hAnsi="Times New Roman" w:cs="Times New Roman"/>
          <w:b/>
          <w:spacing w:val="-6"/>
          <w:sz w:val="28"/>
          <w:szCs w:val="28"/>
          <w:lang w:eastAsia="ru-RU"/>
        </w:rPr>
      </w:pPr>
    </w:p>
    <w:p w14:paraId="0C636350" w14:textId="77777777" w:rsidR="008A31D9" w:rsidRDefault="008A31D9">
      <w:pPr>
        <w:widowControl w:val="0"/>
        <w:spacing w:after="0" w:line="240" w:lineRule="exact"/>
        <w:jc w:val="center"/>
        <w:rPr>
          <w:rFonts w:ascii="Times New Roman" w:eastAsia="Times New Roman" w:hAnsi="Times New Roman" w:cs="Times New Roman"/>
          <w:bCs/>
          <w:spacing w:val="-6"/>
          <w:sz w:val="28"/>
          <w:szCs w:val="28"/>
          <w:lang w:eastAsia="ru-RU"/>
        </w:rPr>
      </w:pPr>
    </w:p>
    <w:p w14:paraId="2CAE9F91" w14:textId="0E5FCDB5" w:rsidR="00DA5A75" w:rsidRPr="008A31D9" w:rsidRDefault="0021540C">
      <w:pPr>
        <w:widowControl w:val="0"/>
        <w:spacing w:after="0" w:line="240" w:lineRule="exact"/>
        <w:jc w:val="center"/>
        <w:rPr>
          <w:rFonts w:ascii="Times New Roman" w:eastAsia="Times New Roman" w:hAnsi="Times New Roman" w:cs="Times New Roman"/>
          <w:b/>
          <w:spacing w:val="-6"/>
          <w:sz w:val="28"/>
          <w:szCs w:val="28"/>
          <w:lang w:eastAsia="ru-RU"/>
        </w:rPr>
      </w:pPr>
      <w:r w:rsidRPr="008A31D9">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14:paraId="38DBA380" w14:textId="77777777" w:rsidR="00DA5A75" w:rsidRDefault="00DA5A75">
      <w:pPr>
        <w:widowControl w:val="0"/>
        <w:spacing w:after="0" w:line="100" w:lineRule="atLeast"/>
        <w:jc w:val="both"/>
        <w:rPr>
          <w:rFonts w:ascii="Times New Roman" w:eastAsia="Times New Roman" w:hAnsi="Times New Roman" w:cs="Times New Roman"/>
          <w:sz w:val="28"/>
          <w:szCs w:val="28"/>
          <w:lang w:eastAsia="ru-RU"/>
        </w:rPr>
      </w:pPr>
    </w:p>
    <w:p w14:paraId="5D1C2616" w14:textId="77777777" w:rsidR="00DA5A75" w:rsidRDefault="0021540C">
      <w:pPr>
        <w:widowControl w:val="0"/>
        <w:numPr>
          <w:ilvl w:val="0"/>
          <w:numId w:val="5"/>
        </w:numPr>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14:paraId="1BEE09DD" w14:textId="77777777"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15FD1E08"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14:paraId="2A75DBF8"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14:paraId="06848261"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248A6914"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14:paraId="6CEDF3B0"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14:paraId="7FAA9574"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14:paraId="4E348058" w14:textId="77777777" w:rsidR="00DA5A75" w:rsidRDefault="0021540C">
      <w:pPr>
        <w:widowControl w:val="0"/>
        <w:spacing w:after="0" w:line="100" w:lineRule="atLeast"/>
        <w:ind w:firstLine="567"/>
        <w:jc w:val="both"/>
        <w:rPr>
          <w:rFonts w:ascii="Times New Roman" w:eastAsia="Times New Roman" w:hAnsi="Times New Roman" w:cs="Times New Roman"/>
          <w:color w:val="FF3333"/>
          <w:sz w:val="28"/>
          <w:szCs w:val="28"/>
          <w:lang w:eastAsia="ru-RU"/>
        </w:rPr>
      </w:pPr>
      <w:r>
        <w:rPr>
          <w:rFonts w:ascii="Times New Roman" w:eastAsia="Times New Roman" w:hAnsi="Times New Roman" w:cs="Times New Roman"/>
          <w:color w:val="000000"/>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4F2C9DE3"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14:paraId="7DB1F935" w14:textId="77777777" w:rsidR="00DA5A75" w:rsidRDefault="0021540C">
      <w:pPr>
        <w:spacing w:after="200" w:line="276" w:lineRule="auto"/>
        <w:rPr>
          <w:rFonts w:ascii="Times New Roman" w:eastAsia="Times New Roman" w:hAnsi="Times New Roman" w:cs="Times New Roman"/>
          <w:b/>
          <w:sz w:val="28"/>
          <w:szCs w:val="28"/>
          <w:lang w:eastAsia="ru-RU"/>
        </w:rPr>
      </w:pPr>
      <w:r>
        <w:br w:type="page"/>
      </w:r>
    </w:p>
    <w:p w14:paraId="2FB26E1A" w14:textId="77777777" w:rsidR="00DA5A75" w:rsidRDefault="0021540C">
      <w:pPr>
        <w:widowControl w:val="0"/>
        <w:numPr>
          <w:ilvl w:val="0"/>
          <w:numId w:val="5"/>
        </w:numPr>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Лица, обязанные вносить плату</w:t>
      </w:r>
    </w:p>
    <w:p w14:paraId="6B369B0F" w14:textId="77777777" w:rsidR="00DA5A75" w:rsidRDefault="00DA5A75">
      <w:pPr>
        <w:widowControl w:val="0"/>
        <w:spacing w:after="0" w:line="100" w:lineRule="atLeast"/>
        <w:ind w:firstLine="567"/>
        <w:jc w:val="both"/>
        <w:rPr>
          <w:rFonts w:ascii="Times New Roman" w:eastAsia="Times New Roman" w:hAnsi="Times New Roman" w:cs="Times New Roman"/>
          <w:b/>
          <w:sz w:val="28"/>
          <w:szCs w:val="28"/>
          <w:lang w:eastAsia="ru-RU"/>
        </w:rPr>
      </w:pPr>
    </w:p>
    <w:p w14:paraId="28E77075"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w:t>
      </w:r>
      <w:r w:rsidRPr="00554364">
        <w:rPr>
          <w:rFonts w:ascii="Times New Roman" w:eastAsia="Times New Roman" w:hAnsi="Times New Roman" w:cs="Times New Roman"/>
          <w:sz w:val="28"/>
          <w:szCs w:val="28"/>
          <w:lang w:eastAsia="ru-RU"/>
        </w:rPr>
        <w:t>взимается за следующие его виды:</w:t>
      </w:r>
    </w:p>
    <w:p w14:paraId="51D20275"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14:paraId="00B52710"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сбросы загрязняющих веществ в водные объекты;</w:t>
      </w:r>
    </w:p>
    <w:p w14:paraId="40A83B26"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14:paraId="10F1EC56"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2C0461C8" w14:textId="77777777" w:rsidR="00DA5A75" w:rsidRPr="00554364"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14:paraId="3F27F485" w14:textId="77777777" w:rsidR="00DA5A75" w:rsidRPr="00554364" w:rsidRDefault="0021540C">
      <w:pPr>
        <w:widowControl w:val="0"/>
        <w:spacing w:after="0" w:line="100" w:lineRule="atLeast"/>
        <w:ind w:firstLine="567"/>
        <w:jc w:val="both"/>
      </w:pPr>
      <w:r w:rsidRPr="00554364">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554364">
        <w:rPr>
          <w:rFonts w:ascii="Times New Roman" w:eastAsia="Times New Roman" w:hAnsi="Times New Roman" w:cs="Times New Roman"/>
          <w:sz w:val="28"/>
          <w:szCs w:val="28"/>
          <w:lang w:val="en-US" w:eastAsia="ru-RU"/>
        </w:rPr>
        <w:t>I</w:t>
      </w:r>
      <w:r w:rsidRPr="00554364">
        <w:rPr>
          <w:rFonts w:ascii="Times New Roman" w:eastAsia="Times New Roman" w:hAnsi="Times New Roman" w:cs="Times New Roman"/>
          <w:sz w:val="28"/>
          <w:szCs w:val="28"/>
          <w:lang w:eastAsia="ru-RU"/>
        </w:rPr>
        <w:t xml:space="preserve">, </w:t>
      </w:r>
      <w:r w:rsidRPr="00554364">
        <w:rPr>
          <w:rFonts w:ascii="Times New Roman" w:eastAsia="Times New Roman" w:hAnsi="Times New Roman" w:cs="Times New Roman"/>
          <w:sz w:val="28"/>
          <w:szCs w:val="28"/>
          <w:lang w:val="en-US" w:eastAsia="ru-RU"/>
        </w:rPr>
        <w:t>II</w:t>
      </w:r>
      <w:r w:rsidRPr="00554364">
        <w:rPr>
          <w:rFonts w:ascii="Times New Roman" w:eastAsia="Times New Roman" w:hAnsi="Times New Roman" w:cs="Times New Roman"/>
          <w:sz w:val="28"/>
          <w:szCs w:val="28"/>
          <w:lang w:eastAsia="ru-RU"/>
        </w:rPr>
        <w:t xml:space="preserve">, </w:t>
      </w:r>
      <w:r w:rsidRPr="00554364">
        <w:rPr>
          <w:rFonts w:ascii="Times New Roman" w:eastAsia="Times New Roman" w:hAnsi="Times New Roman" w:cs="Times New Roman"/>
          <w:sz w:val="28"/>
          <w:szCs w:val="28"/>
          <w:lang w:val="en-US" w:eastAsia="ru-RU"/>
        </w:rPr>
        <w:t>III</w:t>
      </w:r>
      <w:r w:rsidRPr="00554364">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14:paraId="7ADC7B5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sidRPr="00554364">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14:paraId="777591F2"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746CF828"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1379117E" w14:textId="77777777" w:rsidR="00DA5A75" w:rsidRDefault="0021540C">
      <w:pPr>
        <w:widowControl w:val="0"/>
        <w:numPr>
          <w:ilvl w:val="0"/>
          <w:numId w:val="5"/>
        </w:numPr>
        <w:tabs>
          <w:tab w:val="left" w:pos="900"/>
        </w:tabs>
        <w:spacing w:after="0" w:line="100" w:lineRule="atLeast"/>
        <w:ind w:left="0" w:firstLine="567"/>
        <w:jc w:val="both"/>
      </w:pPr>
      <w:r>
        <w:rPr>
          <w:rFonts w:ascii="Times New Roman" w:eastAsia="Times New Roman" w:hAnsi="Times New Roman" w:cs="Times New Roman"/>
          <w:b/>
          <w:sz w:val="28"/>
          <w:szCs w:val="28"/>
          <w:lang w:eastAsia="ru-RU"/>
        </w:rPr>
        <w:t>Порядок исчисления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 xml:space="preserve">платы </w:t>
      </w:r>
    </w:p>
    <w:p w14:paraId="26A0C519"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00B61E0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14:paraId="65AA08F8"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14:paraId="4726EE8E"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w:t>
      </w:r>
      <w:r>
        <w:rPr>
          <w:rFonts w:ascii="Times New Roman" w:eastAsia="Times New Roman" w:hAnsi="Times New Roman" w:cs="Times New Roman"/>
          <w:sz w:val="28"/>
          <w:szCs w:val="28"/>
          <w:lang w:eastAsia="ru-RU"/>
        </w:rPr>
        <w:lastRenderedPageBreak/>
        <w:t>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14:paraId="3B9AA86F"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14:paraId="373C84EA"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14:paraId="27C3CFA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14:paraId="1E0176C2"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отношении каждого класса опасности отходов.</w:t>
      </w:r>
    </w:p>
    <w:p w14:paraId="3935C273"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определении платежной базы учитываются:</w:t>
      </w:r>
    </w:p>
    <w:p w14:paraId="5E7184AD"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14:paraId="43FBC4F4"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14:paraId="2CBF91E5"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14:paraId="4C4CBC15"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14:paraId="36D84CD1"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14:paraId="2307C9F1"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14:paraId="7CDAD81F"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14:paraId="72A21897" w14:textId="77777777" w:rsidR="00DA5A75" w:rsidRDefault="0021540C">
      <w:pPr>
        <w:widowControl w:val="0"/>
        <w:tabs>
          <w:tab w:val="left" w:pos="156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14:paraId="4F965875" w14:textId="1F5695B3"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14:paraId="57B9ADA5" w14:textId="094786EF" w:rsidR="00502006" w:rsidRDefault="00502006">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18103932" w14:textId="77777777" w:rsidR="00502006" w:rsidRDefault="00502006">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55CC673B"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1DA11D66"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Коэффициенты, применяемые к ставкам платы</w:t>
      </w:r>
    </w:p>
    <w:p w14:paraId="48F19929"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778DA231"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14:paraId="0F942C0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14:paraId="42692C75"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14:paraId="57DB5547"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1463574B"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14:paraId="42188B3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14:paraId="42A0EAC9"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14:paraId="325BF0E5"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p>
    <w:p w14:paraId="0C354CC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73CFEC26"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0AA356EF"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374ABC4E"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4926DFFE"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736BDD1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0C0D1EE3"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6E669D0A"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shd w:val="clear" w:color="auto" w:fill="FFFF00"/>
          <w:lang w:eastAsia="ru-RU"/>
        </w:rPr>
      </w:pPr>
    </w:p>
    <w:p w14:paraId="71A379C6"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sz w:val="28"/>
          <w:szCs w:val="28"/>
          <w:shd w:val="clear" w:color="auto" w:fill="FFFF00"/>
          <w:lang w:eastAsia="ru-RU"/>
        </w:rPr>
      </w:pPr>
    </w:p>
    <w:p w14:paraId="2783858F"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14:paraId="7BA796B0"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674CD2A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14:paraId="093B10B1"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14:paraId="39FC019C"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14:paraId="13D69710"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14:paraId="2A6E0F0A"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B43BE62"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0EBA7F1" w14:textId="77777777" w:rsidR="00DA5A75" w:rsidRDefault="0021540C">
      <w:pPr>
        <w:widowControl w:val="0"/>
        <w:numPr>
          <w:ilvl w:val="0"/>
          <w:numId w:val="5"/>
        </w:numPr>
        <w:tabs>
          <w:tab w:val="left" w:pos="900"/>
        </w:tabs>
        <w:spacing w:after="0" w:line="100" w:lineRule="atLeast"/>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за исчислением платы</w:t>
      </w:r>
    </w:p>
    <w:p w14:paraId="7B96A96E" w14:textId="77777777" w:rsidR="00DA5A75" w:rsidRDefault="00DA5A75">
      <w:pPr>
        <w:widowControl w:val="0"/>
        <w:tabs>
          <w:tab w:val="left" w:pos="900"/>
        </w:tabs>
        <w:spacing w:after="0" w:line="100" w:lineRule="atLeast"/>
        <w:ind w:firstLine="567"/>
        <w:jc w:val="both"/>
        <w:rPr>
          <w:rFonts w:ascii="Times New Roman" w:eastAsia="Times New Roman" w:hAnsi="Times New Roman" w:cs="Times New Roman"/>
          <w:b/>
          <w:sz w:val="28"/>
          <w:szCs w:val="28"/>
          <w:lang w:eastAsia="ru-RU"/>
        </w:rPr>
      </w:pPr>
    </w:p>
    <w:p w14:paraId="5DEEDBD8" w14:textId="77777777" w:rsidR="00DA5A75" w:rsidRDefault="0021540C">
      <w:pPr>
        <w:widowControl w:val="0"/>
        <w:tabs>
          <w:tab w:val="left" w:pos="900"/>
        </w:tabs>
        <w:spacing w:after="0" w:line="100" w:lineRule="atLeast"/>
        <w:ind w:firstLine="567"/>
        <w:jc w:val="both"/>
      </w:pPr>
      <w:r>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14:paraId="2F74C31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D6DFA9D"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14:paraId="6F343305"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14:paraId="40964CCA"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14:paraId="610CB287"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14:paraId="3F29DA62" w14:textId="77777777" w:rsidR="00DA5A75" w:rsidRDefault="0021540C">
      <w:pPr>
        <w:widowControl w:val="0"/>
        <w:tabs>
          <w:tab w:val="left" w:pos="900"/>
        </w:tabs>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14:paraId="43ABA650" w14:textId="77777777"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2B181432" w14:textId="416EF9BF" w:rsidR="00DA5A75" w:rsidRDefault="00DA5A75">
      <w:pPr>
        <w:widowControl w:val="0"/>
        <w:spacing w:after="0" w:line="100" w:lineRule="atLeast"/>
        <w:ind w:firstLine="567"/>
        <w:jc w:val="both"/>
        <w:rPr>
          <w:rFonts w:ascii="Times New Roman" w:eastAsia="Times New Roman" w:hAnsi="Times New Roman" w:cs="Times New Roman"/>
          <w:sz w:val="28"/>
          <w:szCs w:val="28"/>
          <w:lang w:eastAsia="ru-RU"/>
        </w:rPr>
      </w:pPr>
    </w:p>
    <w:p w14:paraId="596FF245" w14:textId="36AE31C2" w:rsidR="00502006" w:rsidRDefault="00502006">
      <w:pPr>
        <w:widowControl w:val="0"/>
        <w:spacing w:after="0" w:line="100" w:lineRule="atLeast"/>
        <w:ind w:firstLine="567"/>
        <w:jc w:val="both"/>
        <w:rPr>
          <w:rFonts w:ascii="Times New Roman" w:eastAsia="Times New Roman" w:hAnsi="Times New Roman" w:cs="Times New Roman"/>
          <w:sz w:val="28"/>
          <w:szCs w:val="28"/>
          <w:lang w:eastAsia="ru-RU"/>
        </w:rPr>
      </w:pPr>
    </w:p>
    <w:p w14:paraId="53B7C082" w14:textId="77777777" w:rsidR="00502006" w:rsidRDefault="00502006">
      <w:pPr>
        <w:widowControl w:val="0"/>
        <w:spacing w:after="0" w:line="100" w:lineRule="atLeast"/>
        <w:ind w:firstLine="567"/>
        <w:jc w:val="both"/>
        <w:rPr>
          <w:rFonts w:ascii="Times New Roman" w:eastAsia="Times New Roman" w:hAnsi="Times New Roman" w:cs="Times New Roman"/>
          <w:sz w:val="28"/>
          <w:szCs w:val="28"/>
          <w:lang w:eastAsia="ru-RU"/>
        </w:rPr>
      </w:pPr>
    </w:p>
    <w:p w14:paraId="55CB806E" w14:textId="77777777" w:rsidR="00DA5A75" w:rsidRDefault="0021540C">
      <w:pPr>
        <w:widowControl w:val="0"/>
        <w:numPr>
          <w:ilvl w:val="0"/>
          <w:numId w:val="5"/>
        </w:numPr>
        <w:spacing w:after="0" w:line="100" w:lineRule="atLeast"/>
        <w:ind w:left="0" w:firstLine="567"/>
        <w:jc w:val="both"/>
      </w:pPr>
      <w:r>
        <w:rPr>
          <w:rFonts w:ascii="Times New Roman" w:eastAsia="Times New Roman" w:hAnsi="Times New Roman" w:cs="Times New Roman"/>
          <w:b/>
          <w:sz w:val="28"/>
          <w:szCs w:val="28"/>
          <w:lang w:eastAsia="ru-RU"/>
        </w:rPr>
        <w:t>Ответственность за невнесение или неполное внесение платы</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8"/>
          <w:szCs w:val="28"/>
          <w:lang w:eastAsia="ru-RU"/>
        </w:rPr>
        <w:t>и за нарушения порядка заполнения декларации о плате</w:t>
      </w:r>
    </w:p>
    <w:p w14:paraId="7B0AD3A0" w14:textId="77777777" w:rsidR="00DA5A75" w:rsidRDefault="00DA5A75">
      <w:pPr>
        <w:widowControl w:val="0"/>
        <w:spacing w:after="0" w:line="100" w:lineRule="atLeast"/>
        <w:ind w:firstLine="567"/>
        <w:jc w:val="both"/>
        <w:rPr>
          <w:rFonts w:ascii="Times New Roman" w:eastAsia="Times New Roman" w:hAnsi="Times New Roman" w:cs="Times New Roman"/>
          <w:b/>
          <w:sz w:val="28"/>
          <w:szCs w:val="28"/>
          <w:lang w:eastAsia="ru-RU"/>
        </w:rPr>
      </w:pPr>
    </w:p>
    <w:p w14:paraId="69658EE5"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14:paraId="7827C513" w14:textId="77777777" w:rsidR="00DA5A75" w:rsidRDefault="0021540C">
      <w:pPr>
        <w:widowControl w:val="0"/>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14:paraId="28C05A99"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14:paraId="76605A3F"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69732BB4"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50 до 100 тысяч рублей.</w:t>
      </w:r>
    </w:p>
    <w:p w14:paraId="02608C4F" w14:textId="77777777" w:rsidR="00DA5A75" w:rsidRDefault="0021540C">
      <w:pPr>
        <w:spacing w:after="0" w:line="100" w:lineRule="atLeast"/>
        <w:ind w:firstLine="567"/>
        <w:jc w:val="both"/>
      </w:pPr>
      <w:r>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в виде административного штрафа:</w:t>
      </w:r>
    </w:p>
    <w:p w14:paraId="4CF36619"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должностных лиц – в размере от 3 до 6 тысяч рублей; </w:t>
      </w:r>
    </w:p>
    <w:p w14:paraId="30A0BE27" w14:textId="77777777" w:rsidR="00DA5A75" w:rsidRDefault="0021540C">
      <w:pPr>
        <w:spacing w:after="0" w:line="1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юридических лиц – в размере от 20 до 80 тысяч рублей.</w:t>
      </w:r>
    </w:p>
    <w:p w14:paraId="21ABAC52" w14:textId="77777777" w:rsidR="00DA5A75" w:rsidRDefault="00DA5A75">
      <w:pPr>
        <w:ind w:firstLine="567"/>
        <w:jc w:val="center"/>
        <w:rPr>
          <w:rFonts w:ascii="Times New Roman" w:hAnsi="Times New Roman" w:cs="Times New Roman"/>
          <w:sz w:val="28"/>
          <w:szCs w:val="28"/>
          <w:u w:val="single"/>
        </w:rPr>
      </w:pPr>
    </w:p>
    <w:p w14:paraId="51FE8A93"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D16F98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656E840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BCB18C4"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9820174"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B7E8859"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30418391"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C612538"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5DDC37E"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77A16CB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6D3E426"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9E44679"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5703A1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0D707B2A"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F31BDB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22471B6D"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CF3DC32"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2533B76"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E1CFAC7"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18CD8720" w14:textId="77777777" w:rsidR="00DA5A75" w:rsidRDefault="00DA5A75">
      <w:pPr>
        <w:spacing w:after="0" w:line="240" w:lineRule="auto"/>
        <w:ind w:right="-113"/>
        <w:jc w:val="center"/>
        <w:rPr>
          <w:rFonts w:ascii="Times New Roman" w:eastAsia="Times New Roman" w:hAnsi="Times New Roman" w:cs="Times New Roman"/>
          <w:b/>
          <w:spacing w:val="-6"/>
          <w:sz w:val="28"/>
          <w:szCs w:val="28"/>
          <w:u w:val="single"/>
          <w:lang w:eastAsia="ru-RU"/>
        </w:rPr>
      </w:pPr>
    </w:p>
    <w:p w14:paraId="501DD638" w14:textId="77777777" w:rsidR="00502006" w:rsidRDefault="00502006">
      <w:pPr>
        <w:spacing w:after="0" w:line="240" w:lineRule="auto"/>
        <w:ind w:right="-113"/>
        <w:jc w:val="center"/>
        <w:rPr>
          <w:rFonts w:ascii="Times New Roman" w:eastAsia="Times New Roman" w:hAnsi="Times New Roman" w:cs="Times New Roman"/>
          <w:b/>
          <w:spacing w:val="-6"/>
          <w:sz w:val="28"/>
          <w:szCs w:val="28"/>
          <w:u w:val="single"/>
          <w:lang w:eastAsia="ru-RU"/>
        </w:rPr>
      </w:pPr>
    </w:p>
    <w:p w14:paraId="6D577CDB" w14:textId="143854E7" w:rsidR="00DA5A75" w:rsidRPr="00502006" w:rsidRDefault="00502006">
      <w:pPr>
        <w:spacing w:after="0" w:line="240" w:lineRule="auto"/>
        <w:ind w:right="-113"/>
        <w:jc w:val="center"/>
      </w:pPr>
      <w:r>
        <w:rPr>
          <w:rFonts w:ascii="Times New Roman" w:eastAsia="Calibri" w:hAnsi="Times New Roman" w:cs="Times New Roman"/>
          <w:b/>
          <w:sz w:val="28"/>
          <w:szCs w:val="28"/>
          <w:lang w:val="en-US"/>
        </w:rPr>
        <w:t>II</w:t>
      </w:r>
      <w:r w:rsidRPr="0050200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Разъяснение новых требований нормативных правовых актов</w:t>
      </w:r>
    </w:p>
    <w:p w14:paraId="00B0A861" w14:textId="77777777" w:rsidR="00502006" w:rsidRDefault="00502006">
      <w:pPr>
        <w:spacing w:after="0" w:line="240" w:lineRule="auto"/>
        <w:ind w:right="-113"/>
        <w:jc w:val="center"/>
        <w:rPr>
          <w:rFonts w:ascii="Times New Roman" w:eastAsia="Calibri" w:hAnsi="Times New Roman" w:cs="Times New Roman"/>
          <w:b/>
          <w:sz w:val="28"/>
          <w:szCs w:val="28"/>
        </w:rPr>
      </w:pPr>
    </w:p>
    <w:p w14:paraId="1739AEF5" w14:textId="77777777" w:rsidR="00502006" w:rsidRDefault="00502006" w:rsidP="00502006">
      <w:pPr>
        <w:spacing w:after="0" w:line="240" w:lineRule="auto"/>
        <w:ind w:right="-113"/>
        <w:jc w:val="center"/>
        <w:rPr>
          <w:rFonts w:ascii="Times New Roman" w:eastAsia="Calibri" w:hAnsi="Times New Roman" w:cs="Times New Roman"/>
          <w:b/>
          <w:sz w:val="28"/>
          <w:szCs w:val="28"/>
        </w:rPr>
      </w:pPr>
    </w:p>
    <w:p w14:paraId="39F7CBB2" w14:textId="31E77329" w:rsidR="00DA5A75" w:rsidRDefault="0021540C" w:rsidP="00502006">
      <w:pPr>
        <w:spacing w:after="0" w:line="240" w:lineRule="auto"/>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14:paraId="403D527E" w14:textId="77777777" w:rsidR="00DA5A75" w:rsidRDefault="00DA5A75">
      <w:pPr>
        <w:spacing w:after="0" w:line="240" w:lineRule="auto"/>
        <w:ind w:right="-113"/>
        <w:jc w:val="both"/>
        <w:rPr>
          <w:rFonts w:ascii="Times New Roman" w:eastAsia="Calibri" w:hAnsi="Times New Roman" w:cs="Times New Roman"/>
          <w:sz w:val="28"/>
          <w:szCs w:val="28"/>
        </w:rPr>
      </w:pPr>
    </w:p>
    <w:p w14:paraId="0B927DF9" w14:textId="77777777" w:rsidR="00DA5A75" w:rsidRDefault="0021540C">
      <w:pPr>
        <w:numPr>
          <w:ilvl w:val="0"/>
          <w:numId w:val="1"/>
        </w:numPr>
        <w:spacing w:after="0" w:line="240" w:lineRule="auto"/>
        <w:ind w:left="0" w:right="-113"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14:paraId="0DF776E7"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69992D4B"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14:paraId="346B8AFC"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14:paraId="1CBFBF3D"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14:paraId="03184AE6"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14:paraId="55FE14D2"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14:paraId="0F71B022"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177ECBCA" w14:textId="77777777" w:rsidR="00DA5A75" w:rsidRDefault="0021540C">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765CCA23"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60C3A509"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4C9F4214"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4B6E41E" w14:textId="77777777" w:rsidR="00DA5A75" w:rsidRDefault="0021540C">
      <w:pPr>
        <w:numPr>
          <w:ilvl w:val="0"/>
          <w:numId w:val="1"/>
        </w:numPr>
        <w:spacing w:after="0" w:line="240" w:lineRule="auto"/>
        <w:ind w:left="0" w:right="-113"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14:paraId="475A0720" w14:textId="77777777" w:rsidR="00DA5A75" w:rsidRDefault="00DA5A75">
      <w:pPr>
        <w:spacing w:after="0" w:line="240" w:lineRule="auto"/>
        <w:ind w:firstLine="567"/>
        <w:jc w:val="both"/>
        <w:rPr>
          <w:rFonts w:ascii="Times New Roman" w:eastAsia="Times New Roman" w:hAnsi="Times New Roman" w:cs="Times New Roman"/>
          <w:b/>
          <w:bCs/>
          <w:sz w:val="28"/>
          <w:szCs w:val="28"/>
          <w:lang w:eastAsia="ru-RU"/>
        </w:rPr>
      </w:pPr>
    </w:p>
    <w:p w14:paraId="63D02140"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14:paraId="4298912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14:paraId="72057D8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14:paraId="57AC8CC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14:paraId="11A0F90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должностных лиц в размере от пяти тысяч до двадцати тысяч рублей;</w:t>
      </w:r>
    </w:p>
    <w:p w14:paraId="677E090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юридических лиц - от тридцати тысяч до ста тысяч рублей.</w:t>
      </w:r>
    </w:p>
    <w:p w14:paraId="692D7E66"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15710FC"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543345AC" w14:textId="77777777" w:rsidR="00DA5A75" w:rsidRDefault="0021540C">
      <w:pPr>
        <w:numPr>
          <w:ilvl w:val="0"/>
          <w:numId w:val="1"/>
        </w:numPr>
        <w:spacing w:after="0" w:line="240" w:lineRule="auto"/>
        <w:ind w:left="0" w:right="-113" w:firstLine="567"/>
        <w:contextualSpacing/>
        <w:rPr>
          <w:rFonts w:ascii="Times New Roman" w:eastAsia="Calibri" w:hAnsi="Times New Roman" w:cs="Times New Roman"/>
          <w:b/>
          <w:sz w:val="28"/>
          <w:szCs w:val="28"/>
          <w:highlight w:val="white"/>
        </w:rPr>
      </w:pPr>
      <w:r>
        <w:rPr>
          <w:rFonts w:ascii="Times New Roman" w:eastAsia="Calibri" w:hAnsi="Times New Roman" w:cs="Times New Roman"/>
          <w:b/>
          <w:sz w:val="28"/>
          <w:szCs w:val="28"/>
          <w:shd w:val="clear" w:color="auto" w:fill="FFFFFF"/>
        </w:rPr>
        <w:t xml:space="preserve">Понятие объекта НВОС </w:t>
      </w:r>
    </w:p>
    <w:p w14:paraId="4E04C52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14:paraId="280D4C8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14:paraId="213EAB1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14:paraId="7C358FF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14:paraId="2DE0693F" w14:textId="77777777" w:rsidR="00DA5A75" w:rsidRDefault="0021540C">
      <w:pPr>
        <w:spacing w:after="0" w:line="240"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14:paraId="1532550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14:paraId="46F5B248" w14:textId="77777777" w:rsidR="00DA5A75" w:rsidRDefault="0021540C">
      <w:pPr>
        <w:spacing w:after="0" w:line="240" w:lineRule="auto"/>
        <w:ind w:firstLine="567"/>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14:paraId="5AC556D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14:paraId="5FA1320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Pr>
          <w:rFonts w:ascii="Times New Roman" w:eastAsia="Calibri" w:hAnsi="Times New Roman" w:cs="Times New Roman"/>
          <w:sz w:val="28"/>
          <w:szCs w:val="28"/>
        </w:rPr>
        <w:t>Критериям № 903.</w:t>
      </w:r>
    </w:p>
    <w:p w14:paraId="4609DC30" w14:textId="77777777" w:rsidR="00DA5A75" w:rsidRDefault="0021540C">
      <w:pPr>
        <w:spacing w:after="0" w:line="240" w:lineRule="auto"/>
        <w:ind w:right="-113"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Таким образом, объект относящийся к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14:paraId="0350F183" w14:textId="4CB8240B" w:rsidR="00DA5A75" w:rsidRDefault="0021540C">
      <w:pPr>
        <w:spacing w:after="0" w:line="240" w:lineRule="auto"/>
        <w:ind w:right="-11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14:paraId="4F4B98EE" w14:textId="2236C19F" w:rsidR="00763886" w:rsidRDefault="00763886">
      <w:pPr>
        <w:spacing w:after="0" w:line="240" w:lineRule="auto"/>
        <w:ind w:right="-113" w:firstLine="567"/>
        <w:jc w:val="both"/>
        <w:rPr>
          <w:rFonts w:ascii="Times New Roman" w:eastAsia="Times New Roman" w:hAnsi="Times New Roman" w:cs="Times New Roman"/>
          <w:sz w:val="28"/>
          <w:szCs w:val="28"/>
        </w:rPr>
      </w:pPr>
    </w:p>
    <w:p w14:paraId="29AEBE77" w14:textId="2FCD9C92" w:rsidR="00763886" w:rsidRDefault="00763886">
      <w:pPr>
        <w:spacing w:after="0" w:line="240" w:lineRule="auto"/>
        <w:ind w:right="-113" w:firstLine="567"/>
        <w:jc w:val="both"/>
        <w:rPr>
          <w:rFonts w:ascii="Times New Roman" w:eastAsia="Times New Roman" w:hAnsi="Times New Roman" w:cs="Times New Roman"/>
          <w:sz w:val="28"/>
          <w:szCs w:val="28"/>
        </w:rPr>
      </w:pPr>
    </w:p>
    <w:p w14:paraId="7DFC4F7F" w14:textId="5382BFC2" w:rsidR="00763886" w:rsidRDefault="00763886">
      <w:pPr>
        <w:spacing w:after="0" w:line="240" w:lineRule="auto"/>
        <w:ind w:right="-113" w:firstLine="567"/>
        <w:jc w:val="both"/>
        <w:rPr>
          <w:rFonts w:ascii="Times New Roman" w:eastAsia="Times New Roman" w:hAnsi="Times New Roman" w:cs="Times New Roman"/>
          <w:sz w:val="28"/>
          <w:szCs w:val="28"/>
        </w:rPr>
      </w:pPr>
    </w:p>
    <w:p w14:paraId="5A0362CC" w14:textId="77777777" w:rsidR="00763886" w:rsidRDefault="00763886">
      <w:pPr>
        <w:spacing w:after="0" w:line="240" w:lineRule="auto"/>
        <w:ind w:right="-113" w:firstLine="567"/>
        <w:jc w:val="both"/>
        <w:rPr>
          <w:rFonts w:ascii="Times New Roman" w:eastAsia="Times New Roman" w:hAnsi="Times New Roman" w:cs="Times New Roman"/>
          <w:sz w:val="28"/>
          <w:szCs w:val="28"/>
        </w:rPr>
      </w:pPr>
    </w:p>
    <w:p w14:paraId="534DDA6C"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6CC1450A" w14:textId="77777777" w:rsidR="00DA5A75" w:rsidRDefault="00DA5A75">
      <w:pPr>
        <w:spacing w:after="0" w:line="240" w:lineRule="auto"/>
        <w:ind w:firstLine="567"/>
        <w:contextualSpacing/>
        <w:jc w:val="both"/>
        <w:rPr>
          <w:rFonts w:ascii="Times New Roman" w:eastAsia="Calibri" w:hAnsi="Times New Roman" w:cs="Times New Roman"/>
          <w:b/>
          <w:vanish/>
          <w:sz w:val="28"/>
          <w:szCs w:val="28"/>
        </w:rPr>
      </w:pPr>
    </w:p>
    <w:p w14:paraId="4D827F60" w14:textId="77777777" w:rsidR="00DA5A75" w:rsidRDefault="0021540C">
      <w:pPr>
        <w:numPr>
          <w:ilvl w:val="0"/>
          <w:numId w:val="1"/>
        </w:numPr>
        <w:spacing w:after="0" w:line="240" w:lineRule="auto"/>
        <w:ind w:left="0" w:right="-113" w:firstLine="567"/>
        <w:contextualSpacing/>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Определение категории объектов НВОС</w:t>
      </w:r>
    </w:p>
    <w:p w14:paraId="225D71B3" w14:textId="77777777" w:rsidR="00DA5A75" w:rsidRDefault="00DA5A75">
      <w:pPr>
        <w:spacing w:after="0" w:line="240" w:lineRule="auto"/>
        <w:ind w:firstLine="567"/>
        <w:jc w:val="both"/>
        <w:rPr>
          <w:rFonts w:ascii="Times New Roman" w:eastAsia="Times New Roman" w:hAnsi="Times New Roman" w:cs="Times New Roman"/>
          <w:b/>
          <w:sz w:val="28"/>
          <w:szCs w:val="28"/>
          <w:u w:val="single"/>
        </w:rPr>
      </w:pPr>
    </w:p>
    <w:p w14:paraId="75DFA21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14:paraId="1F5B145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14:paraId="042742E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14:paraId="713EDC8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14:paraId="139F18D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14:paraId="5989867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14:paraId="0BF8553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14:paraId="50E97ACA" w14:textId="77777777" w:rsidR="00DA5A75" w:rsidRDefault="0021540C">
      <w:pPr>
        <w:spacing w:after="0" w:line="240" w:lineRule="auto"/>
        <w:ind w:right="-113"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Пунктом 6 Критериев № 1029 предусмотрено отнесение объекта НВОС к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14:paraId="28187B7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14:paraId="4E4637A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14:paraId="76D232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14:paraId="78EDE57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14:paraId="5989EED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14:paraId="1B9D50E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14:paraId="7D3585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выбросы радиоактивных веществ;</w:t>
      </w:r>
    </w:p>
    <w:p w14:paraId="095852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14:paraId="1C67333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14:paraId="3E24DCC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14:paraId="2736E50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стационарных источников выбросов;</w:t>
      </w:r>
    </w:p>
    <w:p w14:paraId="7FFC5D5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 более 10 тонн выбросов загрязняющих веществ в год;</w:t>
      </w:r>
    </w:p>
    <w:p w14:paraId="0F957D6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выбросов радиоактивных веществ;</w:t>
      </w:r>
    </w:p>
    <w:p w14:paraId="74F8346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отсутствия в составе выбросов веществ I и II классов опасности;</w:t>
      </w:r>
    </w:p>
    <w:p w14:paraId="70FE38E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14:paraId="63DA548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14:paraId="49E9B20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2560BC52"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14:paraId="0B256B96" w14:textId="77777777" w:rsidR="00DA5A75" w:rsidRDefault="0021540C">
      <w:pPr>
        <w:spacing w:after="0" w:line="240" w:lineRule="auto"/>
        <w:ind w:firstLine="567"/>
        <w:contextualSpacing/>
        <w:jc w:val="both"/>
      </w:pPr>
      <w:r>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r>
          <w:rPr>
            <w:rStyle w:val="-"/>
            <w:rFonts w:ascii="Times New Roman" w:eastAsia="Calibri" w:hAnsi="Times New Roman" w:cs="Times New Roman"/>
            <w:color w:val="0000FF"/>
            <w:sz w:val="28"/>
            <w:szCs w:val="28"/>
          </w:rPr>
          <w:t>4</w:t>
        </w:r>
      </w:hyperlink>
      <w:r>
        <w:rPr>
          <w:rFonts w:ascii="Times New Roman" w:eastAsia="Calibri" w:hAnsi="Times New Roman" w:cs="Times New Roman"/>
          <w:sz w:val="28"/>
          <w:szCs w:val="28"/>
        </w:rPr>
        <w:t xml:space="preserve">, </w:t>
      </w:r>
      <w:hyperlink r:id="rId8">
        <w:r>
          <w:rPr>
            <w:rStyle w:val="-"/>
            <w:rFonts w:ascii="Times New Roman" w:eastAsia="Calibri" w:hAnsi="Times New Roman" w:cs="Times New Roman"/>
            <w:color w:val="0000FF"/>
            <w:sz w:val="28"/>
            <w:szCs w:val="28"/>
          </w:rPr>
          <w:t>7</w:t>
        </w:r>
      </w:hyperlink>
      <w:r>
        <w:rPr>
          <w:rFonts w:ascii="Times New Roman" w:eastAsia="Calibri" w:hAnsi="Times New Roman" w:cs="Times New Roman"/>
          <w:sz w:val="28"/>
          <w:szCs w:val="28"/>
        </w:rPr>
        <w:t xml:space="preserve">, </w:t>
      </w:r>
      <w:hyperlink r:id="rId9">
        <w:r>
          <w:rPr>
            <w:rStyle w:val="-"/>
            <w:rFonts w:ascii="Times New Roman" w:eastAsia="Calibri" w:hAnsi="Times New Roman" w:cs="Times New Roman"/>
            <w:color w:val="0000FF"/>
            <w:sz w:val="28"/>
            <w:szCs w:val="28"/>
          </w:rPr>
          <w:t>8</w:t>
        </w:r>
      </w:hyperlink>
      <w:r>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14:paraId="359D0C2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14:paraId="64E7B93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14:paraId="28B846C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14:paraId="4080CA3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14:paraId="27DA6C1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14:paraId="017236A2"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15A68AC5" w14:textId="77777777" w:rsidR="00DA5A75" w:rsidRDefault="00DA5A75">
      <w:pPr>
        <w:spacing w:after="0" w:line="240" w:lineRule="auto"/>
        <w:ind w:firstLine="567"/>
        <w:jc w:val="both"/>
        <w:rPr>
          <w:rFonts w:ascii="Times New Roman" w:eastAsia="Calibri" w:hAnsi="Times New Roman" w:cs="Times New Roman"/>
          <w:b/>
          <w:vanish/>
          <w:sz w:val="28"/>
          <w:szCs w:val="28"/>
        </w:rPr>
      </w:pPr>
    </w:p>
    <w:p w14:paraId="31265799" w14:textId="77777777" w:rsidR="00DA5A75" w:rsidRDefault="0021540C">
      <w:pPr>
        <w:numPr>
          <w:ilvl w:val="0"/>
          <w:numId w:val="1"/>
        </w:numPr>
        <w:spacing w:after="0" w:line="240" w:lineRule="auto"/>
        <w:ind w:left="0" w:right="-113"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b/>
          <w:spacing w:val="-8"/>
          <w:sz w:val="28"/>
          <w:szCs w:val="28"/>
        </w:rPr>
        <w:t>Подготовка и направление</w:t>
      </w:r>
      <w:r>
        <w:rPr>
          <w:rFonts w:ascii="Times New Roman" w:eastAsia="Calibri" w:hAnsi="Times New Roman" w:cs="Times New Roman"/>
          <w:b/>
          <w:sz w:val="28"/>
          <w:szCs w:val="28"/>
        </w:rPr>
        <w:t xml:space="preserve"> заявки о постановке на учет объектов НВОС</w:t>
      </w:r>
    </w:p>
    <w:p w14:paraId="26FB581F" w14:textId="77777777" w:rsidR="00DA5A75" w:rsidRDefault="00DA5A75">
      <w:pPr>
        <w:spacing w:after="0" w:line="240" w:lineRule="auto"/>
        <w:ind w:firstLine="567"/>
        <w:contextualSpacing/>
        <w:jc w:val="both"/>
        <w:rPr>
          <w:rFonts w:ascii="Times New Roman" w:eastAsia="Calibri" w:hAnsi="Times New Roman" w:cs="Times New Roman"/>
          <w:b/>
          <w:vanish/>
          <w:sz w:val="28"/>
          <w:szCs w:val="28"/>
        </w:rPr>
      </w:pPr>
    </w:p>
    <w:p w14:paraId="13705CB1" w14:textId="77777777" w:rsidR="00DB0B35" w:rsidRDefault="00DB0B35">
      <w:pPr>
        <w:spacing w:after="0" w:line="240" w:lineRule="auto"/>
        <w:ind w:firstLine="567"/>
        <w:contextualSpacing/>
        <w:jc w:val="both"/>
        <w:rPr>
          <w:rFonts w:ascii="Times New Roman" w:eastAsia="Calibri" w:hAnsi="Times New Roman" w:cs="Times New Roman"/>
          <w:sz w:val="28"/>
          <w:szCs w:val="28"/>
        </w:rPr>
      </w:pPr>
    </w:p>
    <w:p w14:paraId="58A0AFB4" w14:textId="77777777" w:rsidR="00DA5A75" w:rsidRDefault="0021540C">
      <w:pPr>
        <w:spacing w:after="0" w:line="240" w:lineRule="auto"/>
        <w:ind w:firstLine="567"/>
        <w:contextualSpacing/>
        <w:jc w:val="both"/>
        <w:rPr>
          <w:rFonts w:ascii="Times New Roman" w:eastAsia="Calibri" w:hAnsi="Times New Roman" w:cs="Times New Roman"/>
          <w:b/>
          <w:vanish/>
          <w:sz w:val="28"/>
          <w:szCs w:val="28"/>
        </w:rPr>
      </w:pPr>
      <w:r>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14:paraId="278173D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2C456FA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14:paraId="7ED9E34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14:paraId="07F1648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Pr>
          <w:rFonts w:ascii="Times New Roman" w:eastAsia="Calibri" w:hAnsi="Times New Roman" w:cs="Times New Roman"/>
          <w:sz w:val="28"/>
          <w:szCs w:val="28"/>
        </w:rPr>
        <w:t>.</w:t>
      </w:r>
    </w:p>
    <w:p w14:paraId="52A95B70"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14:paraId="4625C8D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14:paraId="3296517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14:paraId="4BC13EDE"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14:paraId="4F959A4C" w14:textId="77777777" w:rsidR="00DA5A75" w:rsidRDefault="0021540C">
      <w:pPr>
        <w:spacing w:after="0" w:line="240" w:lineRule="auto"/>
        <w:ind w:firstLine="567"/>
        <w:jc w:val="both"/>
        <w:rPr>
          <w:rFonts w:ascii="Times New Roman" w:eastAsia="Calibri" w:hAnsi="Times New Roman" w:cs="Times New Roman"/>
          <w:sz w:val="28"/>
          <w:szCs w:val="28"/>
          <w:highlight w:val="white"/>
        </w:rPr>
      </w:pPr>
      <w:r>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14:paraId="394D32AC" w14:textId="77777777" w:rsidR="00DA5A75" w:rsidRDefault="0021540C">
      <w:pPr>
        <w:spacing w:after="1" w:line="280" w:lineRule="atLeast"/>
        <w:ind w:right="-113"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Pr>
          <w:rFonts w:ascii="Times New Roman" w:eastAsia="Times New Roman" w:hAnsi="Times New Roman" w:cs="Times New Roman"/>
          <w:sz w:val="28"/>
          <w:szCs w:val="28"/>
          <w:u w:val="single"/>
        </w:rPr>
        <w:t xml:space="preserve"> </w:t>
      </w:r>
    </w:p>
    <w:p w14:paraId="619DBAE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14:paraId="7B177E76"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14:paraId="4F5B799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14:paraId="03537D88"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14:paraId="3503735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14:paraId="606BCB02"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сведения о виде хозяйственной и (или) иной деятельности, </w:t>
      </w:r>
    </w:p>
    <w:p w14:paraId="225801BE"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14:paraId="25478CB9"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14:paraId="44EE5F9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14:paraId="07D6CBAD"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14:paraId="565063D1"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14:paraId="65123D10"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14:paraId="07BD7D7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14:paraId="0B83BC64"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программе производственного экологического контроля;</w:t>
      </w:r>
    </w:p>
    <w:p w14:paraId="57DF0099"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14:paraId="2126D73C" w14:textId="77777777" w:rsidR="00DA5A75" w:rsidRDefault="0021540C">
      <w:pPr>
        <w:numPr>
          <w:ilvl w:val="0"/>
          <w:numId w:val="2"/>
        </w:numPr>
        <w:spacing w:after="0" w:line="240" w:lineRule="auto"/>
        <w:ind w:left="0" w:right="-113"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14:paraId="6A1BD09E"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14:paraId="481F239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14:paraId="6DA59B7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14:paraId="054B14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14:paraId="2C670966" w14:textId="77777777" w:rsidR="00DA5A75" w:rsidRDefault="0021540C">
      <w:pPr>
        <w:spacing w:after="0" w:line="240" w:lineRule="auto"/>
        <w:ind w:right="-113"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14:paraId="07E06221" w14:textId="77777777" w:rsidR="00DA5A75" w:rsidRDefault="0021540C">
      <w:pPr>
        <w:spacing w:after="0" w:line="240" w:lineRule="auto"/>
        <w:ind w:firstLine="567"/>
        <w:rPr>
          <w:rFonts w:ascii="Times New Roman" w:eastAsia="Calibri" w:hAnsi="Times New Roman" w:cs="Times New Roman"/>
          <w:sz w:val="28"/>
          <w:szCs w:val="28"/>
          <w:highlight w:val="white"/>
        </w:rPr>
      </w:pPr>
      <w:r>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14:paraId="03675719" w14:textId="77777777" w:rsidR="00DA5A75" w:rsidRDefault="00DA5A75">
      <w:pPr>
        <w:spacing w:after="0" w:line="276" w:lineRule="auto"/>
        <w:ind w:firstLine="567"/>
        <w:rPr>
          <w:rFonts w:ascii="Times New Roman" w:eastAsia="Calibri" w:hAnsi="Times New Roman" w:cs="Times New Roman"/>
          <w:sz w:val="28"/>
          <w:szCs w:val="28"/>
        </w:rPr>
      </w:pPr>
    </w:p>
    <w:p w14:paraId="2E850B76" w14:textId="77777777" w:rsidR="00DA5A75" w:rsidRDefault="0021540C">
      <w:pPr>
        <w:numPr>
          <w:ilvl w:val="0"/>
          <w:numId w:val="1"/>
        </w:numPr>
        <w:spacing w:after="0" w:line="240" w:lineRule="exact"/>
        <w:ind w:left="0" w:right="-113" w:firstLine="567"/>
        <w:contextualSpacing/>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rPr>
        <w:t>Актуализация</w:t>
      </w:r>
      <w:r>
        <w:rPr>
          <w:rFonts w:ascii="Times New Roman" w:eastAsia="Calibri" w:hAnsi="Times New Roman" w:cs="Times New Roman"/>
          <w:b/>
          <w:sz w:val="28"/>
          <w:szCs w:val="28"/>
          <w:lang w:eastAsia="ru-RU"/>
        </w:rPr>
        <w:t xml:space="preserve"> учетных сведений об объектах НВОС</w:t>
      </w:r>
    </w:p>
    <w:p w14:paraId="41157C3E" w14:textId="77777777" w:rsidR="00DA5A75" w:rsidRDefault="00DA5A75">
      <w:pPr>
        <w:spacing w:after="0" w:line="240" w:lineRule="auto"/>
        <w:ind w:firstLine="567"/>
        <w:jc w:val="both"/>
        <w:rPr>
          <w:rFonts w:ascii="Times New Roman" w:eastAsia="Calibri" w:hAnsi="Times New Roman" w:cs="Times New Roman"/>
          <w:sz w:val="28"/>
          <w:szCs w:val="28"/>
          <w:lang w:eastAsia="ru-RU"/>
        </w:rPr>
      </w:pPr>
    </w:p>
    <w:p w14:paraId="704C3036"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14:paraId="35E271B7"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14:paraId="4B315B1D"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реорганизации юридического лица в форме преобразования;</w:t>
      </w:r>
    </w:p>
    <w:p w14:paraId="3F813503"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наименования</w:t>
      </w:r>
      <w:r>
        <w:rPr>
          <w:rFonts w:ascii="Times New Roman" w:eastAsia="Calibri" w:hAnsi="Times New Roman" w:cs="Times New Roman"/>
        </w:rPr>
        <w:t xml:space="preserve"> </w:t>
      </w:r>
      <w:r>
        <w:rPr>
          <w:rFonts w:ascii="Times New Roman" w:eastAsia="Calibri" w:hAnsi="Times New Roman" w:cs="Times New Roman"/>
          <w:sz w:val="28"/>
          <w:szCs w:val="28"/>
          <w:lang w:eastAsia="ru-RU"/>
        </w:rPr>
        <w:t>юридического лица;</w:t>
      </w:r>
    </w:p>
    <w:p w14:paraId="5ADB86E2"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адреса (места нахождения)</w:t>
      </w:r>
      <w:r>
        <w:rPr>
          <w:rFonts w:ascii="Times New Roman" w:eastAsia="Calibri" w:hAnsi="Times New Roman" w:cs="Times New Roman"/>
        </w:rPr>
        <w:t xml:space="preserve"> </w:t>
      </w:r>
      <w:r>
        <w:rPr>
          <w:rFonts w:ascii="Times New Roman" w:eastAsia="Calibri" w:hAnsi="Times New Roman" w:cs="Times New Roman"/>
          <w:sz w:val="28"/>
          <w:szCs w:val="28"/>
          <w:lang w:eastAsia="ru-RU"/>
        </w:rPr>
        <w:t>юридического лица;</w:t>
      </w:r>
    </w:p>
    <w:p w14:paraId="32D2814A"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50B6D105" w14:textId="77777777" w:rsidR="00DA5A75" w:rsidRDefault="0021540C">
      <w:pPr>
        <w:numPr>
          <w:ilvl w:val="0"/>
          <w:numId w:val="3"/>
        </w:numPr>
        <w:spacing w:after="0" w:line="240" w:lineRule="auto"/>
        <w:ind w:left="0" w:right="-113"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места нахождения объекта НВОС.</w:t>
      </w:r>
    </w:p>
    <w:p w14:paraId="107D7E3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Вышеуказанные сведения подтверждаются документами:</w:t>
      </w:r>
    </w:p>
    <w:p w14:paraId="395EDB5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14:paraId="07109124"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14:paraId="219CB5F9"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 изменении места нахождения объекта НВОС (например, копия акта).</w:t>
      </w:r>
    </w:p>
    <w:p w14:paraId="13FDC529"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14:paraId="0981761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14:paraId="469CDD33"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0ADEBCE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14:paraId="1E00C4EE"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1E8F92F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14:paraId="0506B40D"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14:paraId="6D361CC7" w14:textId="77777777" w:rsidR="00DA5A75" w:rsidRDefault="0021540C">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sz w:val="28"/>
          <w:szCs w:val="28"/>
          <w:lang w:eastAsia="ru-RU"/>
        </w:rPr>
        <w:t xml:space="preserve">Актуализация учетных сведений об объекте </w:t>
      </w:r>
      <w:r>
        <w:rPr>
          <w:rFonts w:ascii="Times New Roman" w:eastAsia="Calibri" w:hAnsi="Times New Roman" w:cs="Times New Roman"/>
          <w:bCs/>
          <w:sz w:val="28"/>
          <w:szCs w:val="28"/>
        </w:rPr>
        <w:t>НВОС осуществляется на безвозмездной основе.</w:t>
      </w:r>
    </w:p>
    <w:p w14:paraId="4FFAF820"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14:paraId="6A0DCAF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14:paraId="2E2FB8A0"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14:paraId="77CA9EA0" w14:textId="77777777" w:rsidR="00DA5A75" w:rsidRDefault="00DA5A75">
      <w:pPr>
        <w:spacing w:after="0" w:line="240" w:lineRule="auto"/>
        <w:ind w:firstLine="567"/>
        <w:jc w:val="both"/>
        <w:rPr>
          <w:rFonts w:ascii="Times New Roman" w:eastAsia="Times New Roman" w:hAnsi="Times New Roman" w:cs="Times New Roman"/>
          <w:bCs/>
          <w:sz w:val="28"/>
          <w:szCs w:val="28"/>
          <w:lang w:eastAsia="ru-RU"/>
        </w:rPr>
      </w:pPr>
    </w:p>
    <w:p w14:paraId="33344B6C" w14:textId="77777777" w:rsidR="00DA5A75" w:rsidRDefault="0021540C">
      <w:pPr>
        <w:spacing w:after="0" w:line="240" w:lineRule="auto"/>
        <w:ind w:firstLine="567"/>
        <w:jc w:val="both"/>
      </w:pPr>
      <w:r>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Pr>
          <w:rFonts w:ascii="Times New Roman" w:eastAsia="Calibri" w:hAnsi="Times New Roman" w:cs="Times New Roman"/>
          <w:sz w:val="28"/>
          <w:szCs w:val="28"/>
          <w:lang w:eastAsia="ru-RU"/>
        </w:rPr>
        <w:t>актуализации сведений об объекте НВОС</w:t>
      </w:r>
      <w:r>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r>
          <w:rPr>
            <w:rStyle w:val="-"/>
            <w:rFonts w:ascii="Times New Roman" w:eastAsia="Calibri" w:hAnsi="Times New Roman" w:cs="Times New Roman"/>
            <w:color w:val="0563C1"/>
            <w:sz w:val="28"/>
            <w:szCs w:val="28"/>
            <w:lang w:val="en-US" w:eastAsia="ru-RU"/>
          </w:rPr>
          <w:t>https</w:t>
        </w:r>
        <w:r>
          <w:rPr>
            <w:rStyle w:val="-"/>
            <w:rFonts w:ascii="Times New Roman" w:eastAsia="Calibri" w:hAnsi="Times New Roman" w:cs="Times New Roman"/>
            <w:color w:val="0563C1"/>
            <w:sz w:val="28"/>
            <w:szCs w:val="28"/>
            <w:lang w:eastAsia="ru-RU"/>
          </w:rPr>
          <w:t>://</w:t>
        </w:r>
        <w:r>
          <w:rPr>
            <w:rStyle w:val="-"/>
            <w:rFonts w:ascii="Times New Roman" w:eastAsia="Calibri" w:hAnsi="Times New Roman" w:cs="Times New Roman"/>
            <w:color w:val="0563C1"/>
            <w:sz w:val="28"/>
            <w:szCs w:val="28"/>
            <w:lang w:val="en-US" w:eastAsia="ru-RU"/>
          </w:rPr>
          <w:t>lk</w:t>
        </w:r>
        <w:r>
          <w:rPr>
            <w:rStyle w:val="-"/>
            <w:rFonts w:ascii="Times New Roman" w:eastAsia="Calibri" w:hAnsi="Times New Roman" w:cs="Times New Roman"/>
            <w:color w:val="0563C1"/>
            <w:sz w:val="28"/>
            <w:szCs w:val="28"/>
            <w:lang w:eastAsia="ru-RU"/>
          </w:rPr>
          <w:t>.</w:t>
        </w:r>
        <w:r>
          <w:rPr>
            <w:rStyle w:val="-"/>
            <w:rFonts w:ascii="Times New Roman" w:eastAsia="Calibri" w:hAnsi="Times New Roman" w:cs="Times New Roman"/>
            <w:color w:val="0563C1"/>
            <w:sz w:val="28"/>
            <w:szCs w:val="28"/>
            <w:lang w:val="en-US" w:eastAsia="ru-RU"/>
          </w:rPr>
          <w:t>fsrpn</w:t>
        </w:r>
        <w:r>
          <w:rPr>
            <w:rStyle w:val="-"/>
            <w:rFonts w:ascii="Times New Roman" w:eastAsia="Calibri" w:hAnsi="Times New Roman" w:cs="Times New Roman"/>
            <w:color w:val="0563C1"/>
            <w:sz w:val="28"/>
            <w:szCs w:val="28"/>
            <w:lang w:eastAsia="ru-RU"/>
          </w:rPr>
          <w:t>.</w:t>
        </w:r>
        <w:r>
          <w:rPr>
            <w:rStyle w:val="-"/>
            <w:rFonts w:ascii="Times New Roman" w:eastAsia="Calibri" w:hAnsi="Times New Roman" w:cs="Times New Roman"/>
            <w:color w:val="0563C1"/>
            <w:sz w:val="28"/>
            <w:szCs w:val="28"/>
            <w:lang w:val="en-US" w:eastAsia="ru-RU"/>
          </w:rPr>
          <w:t>ru</w:t>
        </w:r>
      </w:hyperlink>
      <w:r>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14:paraId="783E4C44"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14:paraId="0900CB56"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14:paraId="7E8554D1" w14:textId="77777777" w:rsidR="00DA5A75" w:rsidRDefault="0021540C">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14:paraId="5C13C71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14:paraId="7DC8BBCD" w14:textId="77777777" w:rsidR="00DA5A75" w:rsidRDefault="00DA5A75">
      <w:pPr>
        <w:spacing w:after="0" w:line="240" w:lineRule="auto"/>
        <w:ind w:firstLine="567"/>
        <w:jc w:val="both"/>
        <w:rPr>
          <w:rFonts w:ascii="Times New Roman" w:eastAsia="Calibri" w:hAnsi="Times New Roman" w:cs="Times New Roman"/>
          <w:sz w:val="28"/>
          <w:szCs w:val="28"/>
          <w:lang w:eastAsia="ru-RU"/>
        </w:rPr>
      </w:pPr>
    </w:p>
    <w:p w14:paraId="18D9A581"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14:paraId="70AF0D6B" w14:textId="77777777" w:rsidR="00DA5A75" w:rsidRDefault="0021540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14:paraId="29EB6808" w14:textId="4EF20679" w:rsidR="00DA5A75" w:rsidRDefault="0021540C" w:rsidP="0076388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14:paraId="4702C862" w14:textId="77777777" w:rsidR="00DA5A75" w:rsidRDefault="00DA5A75">
      <w:pPr>
        <w:spacing w:after="0" w:line="240" w:lineRule="auto"/>
        <w:ind w:firstLine="567"/>
        <w:jc w:val="both"/>
        <w:rPr>
          <w:rFonts w:ascii="Times New Roman" w:eastAsia="Calibri" w:hAnsi="Times New Roman" w:cs="Times New Roman"/>
          <w:sz w:val="28"/>
          <w:szCs w:val="28"/>
        </w:rPr>
      </w:pPr>
    </w:p>
    <w:p w14:paraId="50CE2A66" w14:textId="77777777" w:rsidR="00DA5A75" w:rsidRDefault="0021540C">
      <w:pPr>
        <w:numPr>
          <w:ilvl w:val="0"/>
          <w:numId w:val="1"/>
        </w:numPr>
        <w:spacing w:after="0" w:line="240" w:lineRule="exact"/>
        <w:ind w:left="0" w:right="-113"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Снятие с государственного учета объектов НВОС</w:t>
      </w:r>
    </w:p>
    <w:p w14:paraId="103D59E2" w14:textId="77777777" w:rsidR="00DA5A75" w:rsidRDefault="00DA5A75">
      <w:pPr>
        <w:spacing w:after="0" w:line="240" w:lineRule="exact"/>
        <w:ind w:firstLine="567"/>
        <w:jc w:val="center"/>
        <w:rPr>
          <w:rFonts w:ascii="Times New Roman" w:eastAsia="Times New Roman" w:hAnsi="Times New Roman" w:cs="Times New Roman"/>
          <w:b/>
          <w:sz w:val="28"/>
          <w:szCs w:val="28"/>
          <w:lang w:eastAsia="ru-RU"/>
        </w:rPr>
      </w:pPr>
    </w:p>
    <w:p w14:paraId="1CADE9E0"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rPr>
        <w:t>С</w:t>
      </w:r>
      <w:r>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14:paraId="56F207BF"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14:paraId="1E200E45"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14:paraId="4ED02569"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14:paraId="22381DC4" w14:textId="77777777" w:rsidR="00DA5A75" w:rsidRDefault="0021540C">
      <w:pPr>
        <w:tabs>
          <w:tab w:val="left" w:pos="1134"/>
        </w:tabs>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DDA9BE7" w14:textId="77777777" w:rsidR="00DA5A75" w:rsidRDefault="0021540C">
      <w:pPr>
        <w:tabs>
          <w:tab w:val="left" w:pos="1134"/>
        </w:tabs>
        <w:spacing w:after="0" w:line="240" w:lineRule="auto"/>
        <w:ind w:firstLine="567"/>
        <w:jc w:val="both"/>
      </w:pPr>
      <w:r>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Pr>
          <w:rFonts w:ascii="Times New Roman" w:eastAsia="Calibri" w:hAnsi="Times New Roman" w:cs="Times New Roman"/>
          <w:sz w:val="28"/>
          <w:szCs w:val="28"/>
        </w:rPr>
        <w:t xml:space="preserve"> в электронном виде </w:t>
      </w:r>
      <w:r>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r>
          <w:rPr>
            <w:rStyle w:val="-"/>
            <w:rFonts w:ascii="Times New Roman" w:eastAsia="Calibri" w:hAnsi="Times New Roman" w:cs="Times New Roman"/>
            <w:sz w:val="28"/>
            <w:szCs w:val="28"/>
            <w:lang w:val="en-US" w:eastAsia="ru-RU"/>
          </w:rPr>
          <w:t>https</w:t>
        </w:r>
        <w:r>
          <w:rPr>
            <w:rStyle w:val="-"/>
            <w:rFonts w:ascii="Times New Roman" w:eastAsia="Calibri" w:hAnsi="Times New Roman" w:cs="Times New Roman"/>
            <w:sz w:val="28"/>
            <w:szCs w:val="28"/>
            <w:lang w:eastAsia="ru-RU"/>
          </w:rPr>
          <w:t>://</w:t>
        </w:r>
        <w:r>
          <w:rPr>
            <w:rStyle w:val="-"/>
            <w:rFonts w:ascii="Times New Roman" w:eastAsia="Calibri" w:hAnsi="Times New Roman" w:cs="Times New Roman"/>
            <w:sz w:val="28"/>
            <w:szCs w:val="28"/>
            <w:lang w:val="en-US" w:eastAsia="ru-RU"/>
          </w:rPr>
          <w:t>lk</w:t>
        </w:r>
        <w:r>
          <w:rPr>
            <w:rStyle w:val="-"/>
            <w:rFonts w:ascii="Times New Roman" w:eastAsia="Calibri" w:hAnsi="Times New Roman" w:cs="Times New Roman"/>
            <w:sz w:val="28"/>
            <w:szCs w:val="28"/>
            <w:lang w:eastAsia="ru-RU"/>
          </w:rPr>
          <w:t>.</w:t>
        </w:r>
        <w:r>
          <w:rPr>
            <w:rStyle w:val="-"/>
            <w:rFonts w:ascii="Times New Roman" w:eastAsia="Calibri" w:hAnsi="Times New Roman" w:cs="Times New Roman"/>
            <w:sz w:val="28"/>
            <w:szCs w:val="28"/>
            <w:lang w:val="en-US" w:eastAsia="ru-RU"/>
          </w:rPr>
          <w:t>fsrpn</w:t>
        </w:r>
        <w:r>
          <w:rPr>
            <w:rStyle w:val="-"/>
            <w:rFonts w:ascii="Times New Roman" w:eastAsia="Calibri" w:hAnsi="Times New Roman" w:cs="Times New Roman"/>
            <w:sz w:val="28"/>
            <w:szCs w:val="28"/>
            <w:lang w:eastAsia="ru-RU"/>
          </w:rPr>
          <w:t>.</w:t>
        </w:r>
        <w:r>
          <w:rPr>
            <w:rStyle w:val="-"/>
            <w:rFonts w:ascii="Times New Roman" w:eastAsia="Calibri" w:hAnsi="Times New Roman" w:cs="Times New Roman"/>
            <w:sz w:val="28"/>
            <w:szCs w:val="28"/>
            <w:lang w:val="en-US" w:eastAsia="ru-RU"/>
          </w:rPr>
          <w:t>ru</w:t>
        </w:r>
      </w:hyperlink>
      <w:r>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Pr>
          <w:rFonts w:ascii="Times New Roman" w:eastAsia="Calibri" w:hAnsi="Times New Roman" w:cs="Times New Roman"/>
          <w:bCs/>
          <w:sz w:val="28"/>
          <w:szCs w:val="28"/>
          <w:lang w:eastAsia="ru-RU"/>
        </w:rPr>
        <w:t>свидетельство о снятии объекта НВОС с государственного учета</w:t>
      </w:r>
      <w:r>
        <w:rPr>
          <w:rFonts w:ascii="Times New Roman" w:eastAsia="Calibri" w:hAnsi="Times New Roman" w:cs="Times New Roman"/>
          <w:sz w:val="28"/>
          <w:szCs w:val="28"/>
          <w:lang w:eastAsia="ru-RU"/>
        </w:rPr>
        <w:t xml:space="preserve"> формируется и направляется </w:t>
      </w:r>
      <w:r>
        <w:rPr>
          <w:rFonts w:ascii="Times New Roman" w:eastAsia="Calibri" w:hAnsi="Times New Roman" w:cs="Times New Roman"/>
          <w:sz w:val="28"/>
          <w:szCs w:val="28"/>
        </w:rPr>
        <w:t>юридическому лицу или индивидуальному предпринимателю в электронном виде.</w:t>
      </w:r>
    </w:p>
    <w:p w14:paraId="269BD37F" w14:textId="77777777" w:rsidR="00DA5A75" w:rsidRDefault="0021540C">
      <w:pPr>
        <w:tabs>
          <w:tab w:val="left" w:pos="142"/>
          <w:tab w:val="left" w:pos="851"/>
          <w:tab w:val="left" w:pos="113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Pr>
          <w:rFonts w:ascii="Times New Roman" w:eastAsia="Calibri" w:hAnsi="Times New Roman" w:cs="Times New Roman"/>
          <w:bCs/>
          <w:sz w:val="28"/>
          <w:szCs w:val="28"/>
          <w:lang w:eastAsia="ru-RU"/>
        </w:rPr>
        <w:t>свидетельство о снятии объекта НВОС с государственного учета</w:t>
      </w:r>
      <w:r>
        <w:rPr>
          <w:rFonts w:ascii="Times New Roman" w:eastAsia="Calibri" w:hAnsi="Times New Roman" w:cs="Times New Roman"/>
          <w:sz w:val="28"/>
          <w:szCs w:val="28"/>
          <w:lang w:eastAsia="ru-RU"/>
        </w:rPr>
        <w:t xml:space="preserve"> направляется </w:t>
      </w:r>
      <w:r>
        <w:rPr>
          <w:rFonts w:ascii="Times New Roman" w:eastAsia="Calibri" w:hAnsi="Times New Roman" w:cs="Times New Roman"/>
          <w:sz w:val="28"/>
          <w:szCs w:val="28"/>
        </w:rPr>
        <w:t>юридическому лицу или индивидуальному предпринимателю</w:t>
      </w:r>
      <w:r>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14:paraId="430D7C2A" w14:textId="77777777" w:rsidR="00DA5A75" w:rsidRDefault="0021540C">
      <w:pPr>
        <w:tabs>
          <w:tab w:val="left" w:pos="142"/>
          <w:tab w:val="left" w:pos="851"/>
          <w:tab w:val="left" w:pos="113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случае поступления соответствующего запроса </w:t>
      </w:r>
      <w:r>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Pr>
          <w:rFonts w:ascii="Times New Roman" w:eastAsia="Calibri" w:hAnsi="Times New Roman" w:cs="Times New Roman"/>
          <w:bCs/>
          <w:sz w:val="28"/>
          <w:szCs w:val="28"/>
        </w:rPr>
        <w:t>о необходимости снятия объекта НВОС с государственного учета</w:t>
      </w:r>
      <w:r>
        <w:rPr>
          <w:rFonts w:ascii="Times New Roman" w:eastAsia="Calibri" w:hAnsi="Times New Roman" w:cs="Times New Roman"/>
          <w:sz w:val="28"/>
          <w:szCs w:val="28"/>
        </w:rPr>
        <w:t xml:space="preserve">, о представлении </w:t>
      </w:r>
      <w:r>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Pr>
          <w:rFonts w:ascii="Times New Roman" w:eastAsia="Calibri" w:hAnsi="Times New Roman" w:cs="Times New Roman"/>
          <w:sz w:val="28"/>
          <w:szCs w:val="28"/>
          <w:lang w:eastAsia="ru-RU"/>
        </w:rPr>
        <w:t>почтовым отправлением.</w:t>
      </w:r>
    </w:p>
    <w:p w14:paraId="7761269B" w14:textId="77777777" w:rsidR="00DA5A75" w:rsidRDefault="0021540C">
      <w:pPr>
        <w:rPr>
          <w:rFonts w:ascii="Times New Roman" w:hAnsi="Times New Roman" w:cs="Times New Roman"/>
          <w:sz w:val="28"/>
          <w:szCs w:val="28"/>
        </w:rPr>
      </w:pPr>
      <w:r>
        <w:br w:type="page"/>
      </w:r>
    </w:p>
    <w:p w14:paraId="6512EFDC" w14:textId="6F68348E" w:rsidR="00DA5A75" w:rsidRPr="00763886" w:rsidRDefault="00763886">
      <w:pPr>
        <w:spacing w:after="0"/>
        <w:jc w:val="center"/>
      </w:pPr>
      <w:r>
        <w:rPr>
          <w:rFonts w:ascii="Times New Roman" w:eastAsia="Calibri" w:hAnsi="Times New Roman" w:cs="Times New Roman"/>
          <w:b/>
          <w:sz w:val="28"/>
          <w:szCs w:val="28"/>
          <w:lang w:val="en-US"/>
        </w:rPr>
        <w:t>III</w:t>
      </w:r>
      <w:r w:rsidRPr="0076388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Информация о необходимых для реализации новых требований нормативных правовых актов организационных, технических и иных мероприятий</w:t>
      </w:r>
    </w:p>
    <w:p w14:paraId="3F01E5DA" w14:textId="77777777" w:rsidR="00763886" w:rsidRDefault="00763886">
      <w:pPr>
        <w:spacing w:after="0"/>
        <w:jc w:val="center"/>
        <w:rPr>
          <w:rFonts w:ascii="Times New Roman" w:eastAsia="Calibri" w:hAnsi="Times New Roman" w:cs="Times New Roman"/>
          <w:b/>
          <w:sz w:val="28"/>
          <w:szCs w:val="28"/>
        </w:rPr>
      </w:pPr>
    </w:p>
    <w:p w14:paraId="2288A5F6" w14:textId="0BB522BA" w:rsidR="00DA5A75" w:rsidRDefault="0021540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новых требованиях законодательства </w:t>
      </w:r>
    </w:p>
    <w:p w14:paraId="6F539C71" w14:textId="77777777" w:rsidR="00DA5A75" w:rsidRDefault="0021540C">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государственном контроле (надзоре), вступивших в силу в 2017 году</w:t>
      </w:r>
    </w:p>
    <w:p w14:paraId="75A57F3A" w14:textId="77777777" w:rsidR="00DA5A75" w:rsidRDefault="00DA5A75">
      <w:pPr>
        <w:spacing w:after="0"/>
        <w:jc w:val="both"/>
        <w:rPr>
          <w:rFonts w:ascii="Times New Roman" w:eastAsia="Calibri" w:hAnsi="Times New Roman" w:cs="Times New Roman"/>
          <w:sz w:val="28"/>
          <w:szCs w:val="28"/>
        </w:rPr>
      </w:pPr>
    </w:p>
    <w:p w14:paraId="690ECEB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14:paraId="781D9CBE" w14:textId="77777777" w:rsidR="00DA5A75" w:rsidRDefault="00DA5A75">
      <w:pPr>
        <w:spacing w:after="0" w:line="240" w:lineRule="auto"/>
        <w:ind w:firstLine="567"/>
        <w:jc w:val="both"/>
        <w:rPr>
          <w:rFonts w:ascii="Times New Roman" w:eastAsia="Calibri" w:hAnsi="Times New Roman" w:cs="Times New Roman"/>
          <w:sz w:val="28"/>
          <w:szCs w:val="28"/>
        </w:rPr>
      </w:pPr>
    </w:p>
    <w:p w14:paraId="231329CC"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14:paraId="31374BDB"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14:paraId="3165D4B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14:paraId="2A9F621A" w14:textId="77777777" w:rsidR="00DA5A75" w:rsidRDefault="0021540C">
      <w:pPr>
        <w:spacing w:after="0" w:line="240" w:lineRule="auto"/>
        <w:ind w:firstLine="567"/>
        <w:jc w:val="both"/>
      </w:pPr>
      <w:r>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2">
        <w:r>
          <w:rPr>
            <w:rStyle w:val="-"/>
            <w:rFonts w:ascii="Times New Roman" w:eastAsia="Calibri" w:hAnsi="Times New Roman" w:cs="Times New Roman"/>
            <w:color w:val="0563C1"/>
            <w:sz w:val="28"/>
            <w:szCs w:val="28"/>
          </w:rPr>
          <w:t>http://rpn.gov.ru/node/26529</w:t>
        </w:r>
      </w:hyperlink>
      <w:r>
        <w:rPr>
          <w:rFonts w:ascii="Times New Roman" w:eastAsia="Calibri" w:hAnsi="Times New Roman" w:cs="Times New Roman"/>
          <w:sz w:val="28"/>
          <w:szCs w:val="28"/>
        </w:rPr>
        <w:t>.</w:t>
      </w:r>
    </w:p>
    <w:p w14:paraId="2D35F4FF" w14:textId="77777777" w:rsidR="00DA5A75" w:rsidRDefault="00DA5A75" w:rsidP="00167740">
      <w:pPr>
        <w:spacing w:after="0" w:line="240" w:lineRule="auto"/>
        <w:jc w:val="both"/>
        <w:rPr>
          <w:rFonts w:ascii="Times New Roman" w:eastAsia="Calibri" w:hAnsi="Times New Roman" w:cs="Times New Roman"/>
          <w:b/>
          <w:bCs/>
          <w:sz w:val="28"/>
          <w:szCs w:val="28"/>
        </w:rPr>
      </w:pPr>
    </w:p>
    <w:p w14:paraId="0A049456"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14:paraId="6CBB557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14:paraId="69CADF9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14:paraId="26EFAAFF" w14:textId="77777777" w:rsidR="00DA5A75" w:rsidRDefault="0021540C">
      <w:pPr>
        <w:spacing w:after="0" w:line="240" w:lineRule="auto"/>
        <w:ind w:firstLine="567"/>
        <w:jc w:val="both"/>
      </w:pPr>
      <w:r>
        <w:rPr>
          <w:rFonts w:ascii="Times New Roman" w:eastAsia="Calibri" w:hAnsi="Times New Roman" w:cs="Times New Roman"/>
          <w:sz w:val="28"/>
          <w:szCs w:val="28"/>
        </w:rPr>
        <w:t>разъяснительной работы в средствах массовой информации;</w:t>
      </w:r>
    </w:p>
    <w:p w14:paraId="537FD30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Pr>
          <w:rFonts w:ascii="Times New Roman" w:eastAsia="Calibri" w:hAnsi="Times New Roman" w:cs="Times New Roman"/>
        </w:rPr>
        <w:t xml:space="preserve"> </w:t>
      </w:r>
      <w:r>
        <w:rPr>
          <w:rFonts w:ascii="Times New Roman" w:eastAsia="Calibri" w:hAnsi="Times New Roman" w:cs="Times New Roman"/>
          <w:sz w:val="28"/>
          <w:szCs w:val="28"/>
        </w:rPr>
        <w:t>внесенных изменениях в действующие акты;</w:t>
      </w:r>
    </w:p>
    <w:p w14:paraId="3287C5E6" w14:textId="169BF97F" w:rsidR="00DA5A75" w:rsidRPr="00167740" w:rsidRDefault="0021540C" w:rsidP="00167740">
      <w:pPr>
        <w:spacing w:after="0" w:line="240" w:lineRule="auto"/>
        <w:ind w:firstLine="567"/>
        <w:jc w:val="both"/>
      </w:pPr>
      <w:r>
        <w:rPr>
          <w:rFonts w:ascii="Times New Roman" w:eastAsia="Calibri" w:hAnsi="Times New Roman" w:cs="Times New Roman"/>
          <w:sz w:val="28"/>
          <w:szCs w:val="28"/>
        </w:rPr>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14:paraId="1DBFD968" w14:textId="77777777" w:rsidR="00DA5A75" w:rsidRDefault="00DA5A75">
      <w:pPr>
        <w:spacing w:after="0" w:line="240" w:lineRule="auto"/>
        <w:ind w:firstLine="567"/>
        <w:jc w:val="both"/>
        <w:rPr>
          <w:rFonts w:ascii="Times New Roman" w:eastAsia="Calibri" w:hAnsi="Times New Roman" w:cs="Times New Roman"/>
          <w:sz w:val="28"/>
          <w:szCs w:val="28"/>
        </w:rPr>
      </w:pPr>
    </w:p>
    <w:p w14:paraId="64041DE1"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Направление предостережений</w:t>
      </w:r>
      <w:r>
        <w:rPr>
          <w:rFonts w:ascii="Times New Roman" w:eastAsia="Calibri" w:hAnsi="Times New Roman" w:cs="Times New Roman"/>
          <w:b/>
        </w:rPr>
        <w:t xml:space="preserve"> </w:t>
      </w:r>
      <w:r>
        <w:rPr>
          <w:rFonts w:ascii="Times New Roman" w:eastAsia="Calibri" w:hAnsi="Times New Roman" w:cs="Times New Roman"/>
          <w:b/>
          <w:sz w:val="28"/>
          <w:szCs w:val="28"/>
        </w:rPr>
        <w:t>о недопустимости нарушения обязательных требований.</w:t>
      </w:r>
    </w:p>
    <w:p w14:paraId="0CFB3C4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14:paraId="1D44F73E"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14:paraId="79CDD1D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14:paraId="67F95BB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14:paraId="644121B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t>Указанные сведения поступили одним из следующих способов:</w:t>
      </w:r>
    </w:p>
    <w:p w14:paraId="31B79BA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14:paraId="6BDB79F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14:paraId="5DE39F59"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14:paraId="0064FB44"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размещены в средствах массовой информации.</w:t>
      </w:r>
    </w:p>
    <w:p w14:paraId="3D0822B1"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14:paraId="7C27A29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причинило вред жизни, здоровью граждан;</w:t>
      </w:r>
    </w:p>
    <w:p w14:paraId="17963FB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14:paraId="7A184CA3"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14:paraId="114109A5"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создало непосредственную угрозу указанных последствий.</w:t>
      </w:r>
    </w:p>
    <w:p w14:paraId="071BBF4F"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14:paraId="4E86EE4C"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14:paraId="2970C71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14:paraId="6692329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14:paraId="11AAB88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уведомлении об исполнении предостережения указываются:</w:t>
      </w:r>
    </w:p>
    <w:p w14:paraId="5D75A9F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06067F4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14:paraId="424D03F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1F9DA6F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14:paraId="7E1A5CB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14:paraId="5462D6C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14:paraId="6ED6807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14:paraId="360B057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14:paraId="5FDE3EF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6C233AB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14:paraId="1E8F566B" w14:textId="78BF2BAA" w:rsidR="00DA5A75" w:rsidRDefault="00DA5A75">
      <w:pPr>
        <w:spacing w:after="0" w:line="240" w:lineRule="auto"/>
        <w:ind w:firstLine="567"/>
        <w:jc w:val="both"/>
        <w:rPr>
          <w:rFonts w:ascii="Times New Roman" w:eastAsia="Calibri" w:hAnsi="Times New Roman" w:cs="Times New Roman"/>
          <w:sz w:val="28"/>
          <w:szCs w:val="28"/>
        </w:rPr>
      </w:pPr>
    </w:p>
    <w:p w14:paraId="58FB113E" w14:textId="32D1545C" w:rsidR="00167740" w:rsidRDefault="00167740">
      <w:pPr>
        <w:spacing w:after="0" w:line="240" w:lineRule="auto"/>
        <w:ind w:firstLine="567"/>
        <w:jc w:val="both"/>
        <w:rPr>
          <w:rFonts w:ascii="Times New Roman" w:eastAsia="Calibri" w:hAnsi="Times New Roman" w:cs="Times New Roman"/>
          <w:sz w:val="28"/>
          <w:szCs w:val="28"/>
        </w:rPr>
      </w:pPr>
    </w:p>
    <w:p w14:paraId="239E2949" w14:textId="05A2A386" w:rsidR="00167740" w:rsidRDefault="00167740">
      <w:pPr>
        <w:spacing w:after="0" w:line="240" w:lineRule="auto"/>
        <w:ind w:firstLine="567"/>
        <w:jc w:val="both"/>
        <w:rPr>
          <w:rFonts w:ascii="Times New Roman" w:eastAsia="Calibri" w:hAnsi="Times New Roman" w:cs="Times New Roman"/>
          <w:sz w:val="28"/>
          <w:szCs w:val="28"/>
        </w:rPr>
      </w:pPr>
    </w:p>
    <w:p w14:paraId="4B680287" w14:textId="77777777" w:rsidR="00167740" w:rsidRDefault="00167740">
      <w:pPr>
        <w:spacing w:after="0" w:line="240" w:lineRule="auto"/>
        <w:ind w:firstLine="567"/>
        <w:jc w:val="both"/>
        <w:rPr>
          <w:rFonts w:ascii="Times New Roman" w:eastAsia="Calibri" w:hAnsi="Times New Roman" w:cs="Times New Roman"/>
          <w:sz w:val="28"/>
          <w:szCs w:val="28"/>
        </w:rPr>
      </w:pPr>
    </w:p>
    <w:p w14:paraId="7BF310AC"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14:paraId="36D39377"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14:paraId="6DCD152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14:paraId="6FB203C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14:paraId="1B47347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административные обследования объектов земельных отношений;</w:t>
      </w:r>
    </w:p>
    <w:p w14:paraId="15B4B75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50EA2C9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42BE8316"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14:paraId="21B7CD1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14:paraId="2343CCF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14:paraId="7B1BD362" w14:textId="77777777" w:rsidR="00DA5A75" w:rsidRDefault="00DA5A75">
      <w:pPr>
        <w:spacing w:after="0" w:line="240" w:lineRule="auto"/>
        <w:ind w:firstLine="567"/>
        <w:jc w:val="both"/>
        <w:rPr>
          <w:rFonts w:ascii="Times New Roman" w:eastAsia="Calibri" w:hAnsi="Times New Roman" w:cs="Times New Roman"/>
          <w:sz w:val="28"/>
          <w:szCs w:val="28"/>
        </w:rPr>
      </w:pPr>
    </w:p>
    <w:p w14:paraId="75894FC2"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Введена процедура предварительной проверки поступивших обращений</w:t>
      </w:r>
      <w:r>
        <w:rPr>
          <w:rFonts w:ascii="Times New Roman" w:eastAsia="Calibri" w:hAnsi="Times New Roman" w:cs="Times New Roman"/>
          <w:sz w:val="28"/>
          <w:szCs w:val="28"/>
        </w:rPr>
        <w:t xml:space="preserve"> </w:t>
      </w:r>
    </w:p>
    <w:p w14:paraId="2FC5BAB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14:paraId="4F99C8D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проведения предварительной проверки:</w:t>
      </w:r>
    </w:p>
    <w:p w14:paraId="59BAB453"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14:paraId="6AA4B44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14:paraId="4BA5301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14:paraId="1B326E1F"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8B7629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2E4E381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14:paraId="09C9855F" w14:textId="77777777" w:rsidR="00DA5A75" w:rsidRDefault="00DA5A75">
      <w:pPr>
        <w:spacing w:after="0" w:line="240" w:lineRule="auto"/>
        <w:ind w:firstLine="567"/>
        <w:jc w:val="both"/>
        <w:rPr>
          <w:rFonts w:ascii="Times New Roman" w:eastAsia="Calibri" w:hAnsi="Times New Roman" w:cs="Times New Roman"/>
          <w:sz w:val="28"/>
          <w:szCs w:val="28"/>
        </w:rPr>
      </w:pPr>
    </w:p>
    <w:p w14:paraId="130E52E6"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14:paraId="278EFCAD" w14:textId="77777777" w:rsidR="00DA5A75" w:rsidRDefault="0021540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14:paraId="33803863"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14:paraId="59000900"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1663970" w14:textId="77777777" w:rsidR="00DA5A75" w:rsidRDefault="00DA5A75">
      <w:pPr>
        <w:spacing w:after="0" w:line="240" w:lineRule="auto"/>
        <w:ind w:firstLine="567"/>
        <w:jc w:val="both"/>
        <w:rPr>
          <w:rFonts w:ascii="Times New Roman" w:eastAsia="Calibri" w:hAnsi="Times New Roman" w:cs="Times New Roman"/>
          <w:sz w:val="28"/>
          <w:szCs w:val="28"/>
        </w:rPr>
      </w:pPr>
    </w:p>
    <w:p w14:paraId="79B661DD"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Использование проверочных листов</w:t>
      </w:r>
    </w:p>
    <w:p w14:paraId="64D555F1" w14:textId="77777777" w:rsidR="00DA5A75" w:rsidRDefault="002154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14:paraId="674EE5BA"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14:paraId="58CFEEF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Проверочные листы содержат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3C0FE7EE" w14:textId="77777777" w:rsidR="00DA5A75" w:rsidRDefault="00A90D05">
      <w:pPr>
        <w:spacing w:after="0" w:line="240" w:lineRule="auto"/>
        <w:ind w:firstLine="567"/>
        <w:jc w:val="both"/>
      </w:pPr>
      <w:r>
        <w:rPr>
          <w:rFonts w:ascii="Times New Roman" w:eastAsia="Calibri" w:hAnsi="Times New Roman" w:cs="Times New Roman"/>
          <w:sz w:val="28"/>
          <w:szCs w:val="28"/>
        </w:rPr>
        <w:t>П</w:t>
      </w:r>
      <w:r w:rsidR="0021540C">
        <w:rPr>
          <w:rFonts w:ascii="Times New Roman" w:eastAsia="Calibri" w:hAnsi="Times New Roman" w:cs="Times New Roman"/>
          <w:sz w:val="28"/>
          <w:szCs w:val="28"/>
        </w:rPr>
        <w:t>роверочны</w:t>
      </w:r>
      <w:r>
        <w:rPr>
          <w:rFonts w:ascii="Times New Roman" w:eastAsia="Calibri" w:hAnsi="Times New Roman" w:cs="Times New Roman"/>
          <w:sz w:val="28"/>
          <w:szCs w:val="28"/>
        </w:rPr>
        <w:t>е</w:t>
      </w:r>
      <w:r w:rsidR="0021540C">
        <w:rPr>
          <w:rFonts w:ascii="Times New Roman" w:eastAsia="Calibri" w:hAnsi="Times New Roman" w:cs="Times New Roman"/>
          <w:sz w:val="28"/>
          <w:szCs w:val="28"/>
        </w:rPr>
        <w:t xml:space="preserve"> лист</w:t>
      </w:r>
      <w:r>
        <w:rPr>
          <w:rFonts w:ascii="Times New Roman" w:eastAsia="Calibri" w:hAnsi="Times New Roman" w:cs="Times New Roman"/>
          <w:sz w:val="28"/>
          <w:szCs w:val="28"/>
        </w:rPr>
        <w:t>ы введены</w:t>
      </w:r>
      <w:r w:rsidR="0021540C">
        <w:rPr>
          <w:rFonts w:ascii="Times New Roman" w:eastAsia="Calibri" w:hAnsi="Times New Roman" w:cs="Times New Roman"/>
          <w:sz w:val="28"/>
          <w:szCs w:val="28"/>
        </w:rPr>
        <w:t xml:space="preserve"> при осуществлении следующих видов федерального государственного экологического надзора:</w:t>
      </w:r>
    </w:p>
    <w:p w14:paraId="494159A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14:paraId="6B18F40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земельный надзор;</w:t>
      </w:r>
    </w:p>
    <w:p w14:paraId="37563EE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обращения с отходами;</w:t>
      </w:r>
    </w:p>
    <w:p w14:paraId="02B9058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охраны атмосферного воздуха;</w:t>
      </w:r>
    </w:p>
    <w:p w14:paraId="0F1505E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в области использования и охраны водных объектов;</w:t>
      </w:r>
    </w:p>
    <w:p w14:paraId="34910355"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14:paraId="3A39A12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14:paraId="4FE7533E" w14:textId="77777777" w:rsidR="00DA5A75" w:rsidRDefault="00DA5A75">
      <w:pPr>
        <w:spacing w:after="0" w:line="240" w:lineRule="auto"/>
        <w:ind w:firstLine="567"/>
        <w:jc w:val="both"/>
        <w:rPr>
          <w:rFonts w:ascii="Times New Roman" w:eastAsia="Calibri" w:hAnsi="Times New Roman" w:cs="Times New Roman"/>
          <w:sz w:val="28"/>
          <w:szCs w:val="28"/>
        </w:rPr>
      </w:pPr>
    </w:p>
    <w:p w14:paraId="78714CB5"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14:paraId="2D98BE21"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14:paraId="57C2D3ED" w14:textId="77777777" w:rsidR="00DA5A75" w:rsidRDefault="00DA5A75">
      <w:pPr>
        <w:spacing w:after="0" w:line="240" w:lineRule="auto"/>
        <w:ind w:firstLine="567"/>
        <w:jc w:val="both"/>
        <w:rPr>
          <w:rFonts w:ascii="Times New Roman" w:eastAsia="Calibri" w:hAnsi="Times New Roman" w:cs="Times New Roman"/>
          <w:sz w:val="28"/>
          <w:szCs w:val="28"/>
        </w:rPr>
      </w:pPr>
    </w:p>
    <w:p w14:paraId="68490010"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14:paraId="53946544"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14:paraId="7EFDBA6A" w14:textId="77777777" w:rsidR="00DA5A75" w:rsidRDefault="0021540C">
      <w:pPr>
        <w:spacing w:after="0" w:line="240" w:lineRule="auto"/>
        <w:ind w:firstLine="567"/>
        <w:jc w:val="both"/>
      </w:pPr>
      <w:r>
        <w:rPr>
          <w:rFonts w:ascii="Times New Roman" w:eastAsia="Calibri" w:hAnsi="Times New Roman" w:cs="Times New Roman"/>
          <w:sz w:val="28"/>
          <w:szCs w:val="28"/>
        </w:rPr>
        <w:t>Особое внимание необходимо обратить на то,что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6E5771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0C1737B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14:paraId="71C1AA24" w14:textId="77777777" w:rsidR="00DA5A75" w:rsidRDefault="00DA5A75">
      <w:pPr>
        <w:spacing w:after="0" w:line="240" w:lineRule="auto"/>
        <w:ind w:firstLine="567"/>
        <w:jc w:val="both"/>
        <w:rPr>
          <w:rFonts w:ascii="Times New Roman" w:eastAsia="Calibri" w:hAnsi="Times New Roman" w:cs="Times New Roman"/>
          <w:sz w:val="28"/>
          <w:szCs w:val="28"/>
        </w:rPr>
      </w:pPr>
    </w:p>
    <w:p w14:paraId="2DA92389" w14:textId="77777777" w:rsidR="00DA5A75" w:rsidRDefault="0021540C">
      <w:pPr>
        <w:numPr>
          <w:ilvl w:val="0"/>
          <w:numId w:val="4"/>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14:paraId="4CC50D5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14:paraId="3E9EBDBE"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14:paraId="6AE1FFC2"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14:paraId="7B1D983B"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3965F8DC"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14:paraId="1808D948"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14:paraId="26844BF7"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должностных лиц в размере от пяти тысяч до десяти тысяч рублей;</w:t>
      </w:r>
    </w:p>
    <w:p w14:paraId="3C630E09"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на юридических лиц - от двадцати тысяч до пятидесяти тысяч рублей.</w:t>
      </w:r>
    </w:p>
    <w:p w14:paraId="3F1E37CD" w14:textId="77777777" w:rsidR="00DA5A75" w:rsidRDefault="002154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54F86B9" w14:textId="77777777" w:rsidR="00DA5A75" w:rsidRDefault="00DA5A75">
      <w:pPr>
        <w:ind w:firstLine="567"/>
        <w:rPr>
          <w:rFonts w:ascii="Times New Roman" w:hAnsi="Times New Roman" w:cs="Times New Roman"/>
          <w:b/>
        </w:rPr>
      </w:pPr>
    </w:p>
    <w:p w14:paraId="56F0131D" w14:textId="77777777" w:rsidR="00DA5A75" w:rsidRDefault="00DA5A75"/>
    <w:sectPr w:rsidR="00DA5A75">
      <w:headerReference w:type="default" r:id="rId13"/>
      <w:pgSz w:w="11906" w:h="16838"/>
      <w:pgMar w:top="1134" w:right="850" w:bottom="567"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85A7" w14:textId="77777777" w:rsidR="00BA2151" w:rsidRDefault="00BA2151">
      <w:pPr>
        <w:spacing w:after="0" w:line="240" w:lineRule="auto"/>
      </w:pPr>
      <w:r>
        <w:separator/>
      </w:r>
    </w:p>
  </w:endnote>
  <w:endnote w:type="continuationSeparator" w:id="0">
    <w:p w14:paraId="698C5816" w14:textId="77777777" w:rsidR="00BA2151" w:rsidRDefault="00BA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67D6" w14:textId="77777777" w:rsidR="00BA2151" w:rsidRDefault="00BA2151">
      <w:pPr>
        <w:spacing w:after="0" w:line="240" w:lineRule="auto"/>
      </w:pPr>
      <w:r>
        <w:separator/>
      </w:r>
    </w:p>
  </w:footnote>
  <w:footnote w:type="continuationSeparator" w:id="0">
    <w:p w14:paraId="43366D1D" w14:textId="77777777" w:rsidR="00BA2151" w:rsidRDefault="00BA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35207"/>
      <w:docPartObj>
        <w:docPartGallery w:val="Page Numbers (Top of Page)"/>
        <w:docPartUnique/>
      </w:docPartObj>
    </w:sdtPr>
    <w:sdtEndPr/>
    <w:sdtContent>
      <w:p w14:paraId="1FC4D1D3" w14:textId="77777777" w:rsidR="00DA5A75" w:rsidRDefault="0021540C">
        <w:pPr>
          <w:pStyle w:val="a8"/>
          <w:jc w:val="center"/>
        </w:pPr>
        <w:r>
          <w:fldChar w:fldCharType="begin"/>
        </w:r>
        <w:r>
          <w:instrText>PAGE</w:instrText>
        </w:r>
        <w:r>
          <w:fldChar w:fldCharType="separate"/>
        </w:r>
        <w:r w:rsidR="00A90D05">
          <w:rPr>
            <w:noProof/>
          </w:rPr>
          <w:t>27</w:t>
        </w:r>
        <w:r>
          <w:fldChar w:fldCharType="end"/>
        </w:r>
      </w:p>
    </w:sdtContent>
  </w:sdt>
  <w:p w14:paraId="5CB24E7D" w14:textId="77777777" w:rsidR="00DA5A75" w:rsidRDefault="00DA5A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AB9"/>
    <w:multiLevelType w:val="multilevel"/>
    <w:tmpl w:val="1852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F979CE"/>
    <w:multiLevelType w:val="multilevel"/>
    <w:tmpl w:val="3E0E331E"/>
    <w:lvl w:ilvl="0">
      <w:start w:val="1"/>
      <w:numFmt w:val="decimal"/>
      <w:lvlText w:val="%1."/>
      <w:lvlJc w:val="left"/>
      <w:pPr>
        <w:ind w:left="1069" w:hanging="360"/>
      </w:pPr>
      <w:rPr>
        <w:rFonts w:ascii="Times New Roman" w:hAnsi="Times New Roman"/>
        <w:b/>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2CA79BA"/>
    <w:multiLevelType w:val="multilevel"/>
    <w:tmpl w:val="717621EC"/>
    <w:lvl w:ilvl="0">
      <w:start w:val="1"/>
      <w:numFmt w:val="decimal"/>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A881152"/>
    <w:multiLevelType w:val="multilevel"/>
    <w:tmpl w:val="752236AC"/>
    <w:lvl w:ilvl="0">
      <w:start w:val="1"/>
      <w:numFmt w:val="decimal"/>
      <w:lvlText w:val="%1."/>
      <w:lvlJc w:val="left"/>
      <w:pPr>
        <w:ind w:left="1069" w:hanging="360"/>
      </w:pPr>
      <w:rPr>
        <w:rFonts w:ascii="Times New Roman" w:eastAsia="Times New Roman" w:hAnsi="Times New Roman" w:cs="Times New Roman"/>
        <w:b/>
        <w:sz w:val="28"/>
        <w:szCs w:val="28"/>
        <w:lang w:eastAsia="ru-RU"/>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4" w15:restartNumberingAfterBreak="0">
    <w:nsid w:val="5E1E79B4"/>
    <w:multiLevelType w:val="multilevel"/>
    <w:tmpl w:val="74E4C3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2872126"/>
    <w:multiLevelType w:val="multilevel"/>
    <w:tmpl w:val="B8622F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A75"/>
    <w:rsid w:val="000D2B93"/>
    <w:rsid w:val="00167740"/>
    <w:rsid w:val="001E5D3E"/>
    <w:rsid w:val="0021540C"/>
    <w:rsid w:val="00493547"/>
    <w:rsid w:val="00502006"/>
    <w:rsid w:val="00554364"/>
    <w:rsid w:val="00763886"/>
    <w:rsid w:val="007E3E9F"/>
    <w:rsid w:val="008A31D9"/>
    <w:rsid w:val="00934044"/>
    <w:rsid w:val="00A90D05"/>
    <w:rsid w:val="00BA2151"/>
    <w:rsid w:val="00DA5A75"/>
    <w:rsid w:val="00DB0B35"/>
    <w:rsid w:val="00E248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648"/>
  <w15:docId w15:val="{ED0B862F-3C89-45BF-9C2C-A06CEAE0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A"/>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EE103A"/>
  </w:style>
  <w:style w:type="character" w:customStyle="1" w:styleId="ListLabel1">
    <w:name w:val="ListLabel 1"/>
    <w:qFormat/>
    <w:rPr>
      <w:rFonts w:ascii="Times New Roman" w:hAnsi="Times New Roman"/>
      <w:b/>
      <w:sz w:val="28"/>
    </w:rPr>
  </w:style>
  <w:style w:type="character" w:customStyle="1" w:styleId="-">
    <w:name w:val="Интернет-ссылка"/>
    <w:rPr>
      <w:color w:val="000080"/>
      <w:u w:val="single"/>
    </w:rPr>
  </w:style>
  <w:style w:type="character" w:customStyle="1" w:styleId="ListLabel2">
    <w:name w:val="ListLabel 2"/>
    <w:qFormat/>
    <w:rPr>
      <w:rFonts w:ascii="Times New Roman" w:hAnsi="Times New Roman"/>
      <w:b/>
      <w:sz w:val="28"/>
    </w:rPr>
  </w:style>
  <w:style w:type="character" w:customStyle="1" w:styleId="WW8Num1z0">
    <w:name w:val="WW8Num1z0"/>
    <w:qFormat/>
    <w:rPr>
      <w:rFonts w:ascii="Times New Roman" w:eastAsia="Times New Roman" w:hAnsi="Times New Roman" w:cs="Times New Roman"/>
      <w:b/>
      <w:sz w:val="28"/>
      <w:szCs w:val="28"/>
      <w:lang w:eastAsia="ru-RU"/>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3">
    <w:name w:val="ListLabel 3"/>
    <w:qFormat/>
    <w:rPr>
      <w:rFonts w:ascii="Times New Roman" w:hAnsi="Times New Roman"/>
      <w:b/>
      <w:sz w:val="28"/>
    </w:rPr>
  </w:style>
  <w:style w:type="character" w:customStyle="1" w:styleId="ListLabel4">
    <w:name w:val="ListLabel 4"/>
    <w:qFormat/>
    <w:rPr>
      <w:rFonts w:ascii="Times New Roman" w:eastAsia="Times New Roman" w:hAnsi="Times New Roman" w:cs="Times New Roman"/>
      <w:b/>
      <w:sz w:val="28"/>
      <w:szCs w:val="28"/>
      <w:lang w:eastAsia="ru-RU"/>
    </w:rPr>
  </w:style>
  <w:style w:type="character" w:customStyle="1" w:styleId="ListLabel5">
    <w:name w:val="ListLabel 5"/>
    <w:qFormat/>
    <w:rPr>
      <w:rFonts w:ascii="Times New Roman" w:hAnsi="Times New Roman"/>
      <w:b/>
      <w:sz w:val="28"/>
    </w:rPr>
  </w:style>
  <w:style w:type="character" w:customStyle="1" w:styleId="ListLabel6">
    <w:name w:val="ListLabel 6"/>
    <w:qFormat/>
    <w:rPr>
      <w:rFonts w:ascii="Times New Roman" w:eastAsia="Times New Roman" w:hAnsi="Times New Roman" w:cs="Times New Roman"/>
      <w:b/>
      <w:sz w:val="28"/>
      <w:szCs w:val="28"/>
      <w:lang w:eastAsia="ru-RU"/>
    </w:rPr>
  </w:style>
  <w:style w:type="paragraph" w:customStyle="1" w:styleId="1">
    <w:name w:val="Заголовок1"/>
    <w:basedOn w:val="a"/>
    <w:next w:val="a4"/>
    <w:qFormat/>
    <w:pPr>
      <w:keepNext/>
      <w:spacing w:before="240" w:after="120"/>
    </w:pPr>
    <w:rPr>
      <w:rFonts w:ascii="Liberation Sans" w:eastAsia="Lucida Sans Unicode"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header"/>
    <w:basedOn w:val="a"/>
    <w:uiPriority w:val="99"/>
    <w:unhideWhenUsed/>
    <w:rsid w:val="00EE103A"/>
    <w:pPr>
      <w:tabs>
        <w:tab w:val="center" w:pos="4677"/>
        <w:tab w:val="right" w:pos="9355"/>
      </w:tabs>
      <w:spacing w:after="0" w:line="240" w:lineRule="auto"/>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8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http://rpn.gov.ru/node/26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k.fsrpn.ru/"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9848</Words>
  <Characters>56137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УРПН по Владимирской области</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1</cp:lastModifiedBy>
  <cp:revision>9</cp:revision>
  <dcterms:created xsi:type="dcterms:W3CDTF">2018-03-01T07:24:00Z</dcterms:created>
  <dcterms:modified xsi:type="dcterms:W3CDTF">2021-06-11T10:15:00Z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